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3B032C" w14:textId="232AF3F2" w:rsidR="00F104C4" w:rsidRDefault="00F104C4" w:rsidP="008D5C35">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t>S3-21</w:t>
      </w:r>
      <w:r w:rsidR="00E366AF">
        <w:rPr>
          <w:b/>
          <w:i/>
          <w:noProof/>
          <w:sz w:val="28"/>
        </w:rPr>
        <w:t>2824</w:t>
      </w:r>
    </w:p>
    <w:p w14:paraId="35F5648F" w14:textId="77777777" w:rsidR="00F104C4" w:rsidRDefault="00F104C4" w:rsidP="00F104C4">
      <w:pPr>
        <w:pStyle w:val="CRCoverPage"/>
        <w:outlineLvl w:val="0"/>
        <w:rPr>
          <w:b/>
          <w:noProof/>
          <w:sz w:val="24"/>
        </w:rPr>
      </w:pPr>
      <w:r>
        <w:rPr>
          <w:b/>
          <w:noProof/>
          <w:sz w:val="24"/>
        </w:rPr>
        <w:t>e-meeting,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A90A7C" w:rsidR="001E41F3" w:rsidRPr="00410371" w:rsidRDefault="006B5E49" w:rsidP="00221318">
            <w:pPr>
              <w:pStyle w:val="CRCoverPage"/>
              <w:spacing w:after="0"/>
              <w:rPr>
                <w:b/>
                <w:noProof/>
                <w:sz w:val="28"/>
              </w:rPr>
            </w:pPr>
            <w:r w:rsidRPr="00221318">
              <w:rPr>
                <w:b/>
                <w:noProof/>
                <w:sz w:val="28"/>
              </w:rPr>
              <w:t>33.501</w:t>
            </w:r>
          </w:p>
        </w:tc>
        <w:tc>
          <w:tcPr>
            <w:tcW w:w="709" w:type="dxa"/>
          </w:tcPr>
          <w:p w14:paraId="77009707" w14:textId="77777777" w:rsidR="001E41F3" w:rsidRPr="00221318" w:rsidRDefault="001E41F3" w:rsidP="00221318">
            <w:pPr>
              <w:pStyle w:val="CRCoverPage"/>
              <w:spacing w:after="0"/>
              <w:rPr>
                <w:b/>
                <w:noProof/>
                <w:sz w:val="28"/>
              </w:rPr>
            </w:pPr>
            <w:r>
              <w:rPr>
                <w:b/>
                <w:noProof/>
                <w:sz w:val="28"/>
              </w:rPr>
              <w:t>CR</w:t>
            </w:r>
          </w:p>
        </w:tc>
        <w:tc>
          <w:tcPr>
            <w:tcW w:w="1276" w:type="dxa"/>
            <w:shd w:val="pct30" w:color="FFFF00" w:fill="auto"/>
          </w:tcPr>
          <w:p w14:paraId="6CAED29D" w14:textId="2F2C2EA4" w:rsidR="001E41F3" w:rsidRPr="00410371" w:rsidRDefault="0033351B" w:rsidP="00547111">
            <w:pPr>
              <w:pStyle w:val="CRCoverPage"/>
              <w:spacing w:after="0"/>
              <w:rPr>
                <w:noProof/>
              </w:rPr>
            </w:pPr>
            <w:fldSimple w:instr=" DOCPROPERTY  Cr#  \* MERGEFORMAT ">
              <w:r w:rsidR="000959F6">
                <w:rPr>
                  <w:b/>
                  <w:noProof/>
                  <w:sz w:val="28"/>
                </w:rPr>
                <w:t>1132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1D9B9F" w:rsidR="001E41F3" w:rsidRPr="00410371" w:rsidRDefault="009716B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9705B" w:rsidR="001E41F3" w:rsidRPr="00410371" w:rsidRDefault="0033351B">
            <w:pPr>
              <w:pStyle w:val="CRCoverPage"/>
              <w:spacing w:after="0"/>
              <w:jc w:val="center"/>
              <w:rPr>
                <w:noProof/>
                <w:sz w:val="28"/>
              </w:rPr>
            </w:pPr>
            <w:fldSimple w:instr=" DOCPROPERTY  Version  \* MERGEFORMAT ">
              <w:r w:rsidR="00221318">
                <w:rPr>
                  <w:b/>
                  <w:noProof/>
                  <w:sz w:val="28"/>
                </w:rPr>
                <w:t>1</w:t>
              </w:r>
              <w:r w:rsidR="00377082">
                <w:rPr>
                  <w:b/>
                  <w:noProof/>
                  <w:sz w:val="28"/>
                </w:rPr>
                <w:t>7</w:t>
              </w:r>
              <w:r w:rsidR="00221318">
                <w:rPr>
                  <w:b/>
                  <w:noProof/>
                  <w:sz w:val="28"/>
                </w:rPr>
                <w:t>.</w:t>
              </w:r>
              <w:r w:rsidR="00377082">
                <w:rPr>
                  <w:b/>
                  <w:noProof/>
                  <w:sz w:val="28"/>
                </w:rPr>
                <w:t>1</w:t>
              </w:r>
              <w:r w:rsidR="0022131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FC662" w:rsidR="00F25D98" w:rsidRDefault="002213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104C4" w14:paraId="58300953" w14:textId="77777777" w:rsidTr="00547111">
        <w:tc>
          <w:tcPr>
            <w:tcW w:w="1843" w:type="dxa"/>
            <w:tcBorders>
              <w:top w:val="single" w:sz="4" w:space="0" w:color="auto"/>
              <w:left w:val="single" w:sz="4" w:space="0" w:color="auto"/>
            </w:tcBorders>
          </w:tcPr>
          <w:p w14:paraId="05B2F3A2" w14:textId="77777777" w:rsidR="00F104C4" w:rsidRDefault="00F104C4" w:rsidP="00F104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EF9152" w:rsidR="00F104C4" w:rsidRDefault="00F104C4" w:rsidP="00F104C4">
            <w:pPr>
              <w:pStyle w:val="CRCoverPage"/>
              <w:spacing w:after="0"/>
              <w:ind w:left="100"/>
              <w:rPr>
                <w:noProof/>
              </w:rPr>
            </w:pPr>
            <w:r>
              <w:t xml:space="preserve">Access token enhancement to prevent </w:t>
            </w:r>
            <w:r w:rsidRPr="004C669D">
              <w:t xml:space="preserve">slice </w:t>
            </w:r>
            <w:r>
              <w:t>attack</w:t>
            </w:r>
            <w:r w:rsidRPr="004C669D">
              <w:t xml:space="preserve"> </w:t>
            </w:r>
          </w:p>
        </w:tc>
      </w:tr>
      <w:tr w:rsidR="00F104C4" w14:paraId="05C08479" w14:textId="77777777" w:rsidTr="00547111">
        <w:tc>
          <w:tcPr>
            <w:tcW w:w="1843" w:type="dxa"/>
            <w:tcBorders>
              <w:left w:val="single" w:sz="4" w:space="0" w:color="auto"/>
            </w:tcBorders>
          </w:tcPr>
          <w:p w14:paraId="45E29F53" w14:textId="77777777" w:rsidR="00F104C4" w:rsidRDefault="00F104C4" w:rsidP="00F104C4">
            <w:pPr>
              <w:pStyle w:val="CRCoverPage"/>
              <w:spacing w:after="0"/>
              <w:rPr>
                <w:b/>
                <w:i/>
                <w:noProof/>
                <w:sz w:val="8"/>
                <w:szCs w:val="8"/>
              </w:rPr>
            </w:pPr>
          </w:p>
        </w:tc>
        <w:tc>
          <w:tcPr>
            <w:tcW w:w="7797" w:type="dxa"/>
            <w:gridSpan w:val="10"/>
            <w:tcBorders>
              <w:right w:val="single" w:sz="4" w:space="0" w:color="auto"/>
            </w:tcBorders>
          </w:tcPr>
          <w:p w14:paraId="22071BC1" w14:textId="77777777" w:rsidR="00F104C4" w:rsidRDefault="00F104C4" w:rsidP="00F104C4">
            <w:pPr>
              <w:pStyle w:val="CRCoverPage"/>
              <w:spacing w:after="0"/>
              <w:rPr>
                <w:noProof/>
                <w:sz w:val="8"/>
                <w:szCs w:val="8"/>
              </w:rPr>
            </w:pPr>
          </w:p>
        </w:tc>
      </w:tr>
      <w:tr w:rsidR="00F104C4" w14:paraId="46D5D7C2" w14:textId="77777777" w:rsidTr="00547111">
        <w:tc>
          <w:tcPr>
            <w:tcW w:w="1843" w:type="dxa"/>
            <w:tcBorders>
              <w:left w:val="single" w:sz="4" w:space="0" w:color="auto"/>
            </w:tcBorders>
          </w:tcPr>
          <w:p w14:paraId="45A6C2C4" w14:textId="77777777" w:rsidR="00F104C4" w:rsidRDefault="00F104C4" w:rsidP="00F104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B952A" w:rsidR="00F104C4" w:rsidRDefault="00F104C4" w:rsidP="00F104C4">
            <w:pPr>
              <w:pStyle w:val="CRCoverPage"/>
              <w:spacing w:after="0"/>
              <w:ind w:left="100"/>
              <w:rPr>
                <w:noProof/>
              </w:rPr>
            </w:pPr>
            <w:r>
              <w:t>S3</w:t>
            </w:r>
          </w:p>
        </w:tc>
      </w:tr>
      <w:tr w:rsidR="00F104C4" w14:paraId="4196B218" w14:textId="77777777" w:rsidTr="00547111">
        <w:tc>
          <w:tcPr>
            <w:tcW w:w="1843" w:type="dxa"/>
            <w:tcBorders>
              <w:left w:val="single" w:sz="4" w:space="0" w:color="auto"/>
            </w:tcBorders>
          </w:tcPr>
          <w:p w14:paraId="14C300BA" w14:textId="77777777" w:rsidR="00F104C4" w:rsidRDefault="00F104C4" w:rsidP="00F104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846D42" w:rsidR="00F104C4" w:rsidRDefault="00F104C4" w:rsidP="00F104C4">
            <w:pPr>
              <w:pStyle w:val="CRCoverPage"/>
              <w:spacing w:after="0"/>
              <w:ind w:left="100"/>
              <w:rPr>
                <w:noProof/>
              </w:rPr>
            </w:pPr>
            <w:r>
              <w:t>Nokia, Nokia Shanghai Bell</w:t>
            </w:r>
          </w:p>
        </w:tc>
      </w:tr>
      <w:tr w:rsidR="00F104C4" w14:paraId="76303739" w14:textId="77777777" w:rsidTr="00547111">
        <w:tc>
          <w:tcPr>
            <w:tcW w:w="1843" w:type="dxa"/>
            <w:tcBorders>
              <w:left w:val="single" w:sz="4" w:space="0" w:color="auto"/>
            </w:tcBorders>
          </w:tcPr>
          <w:p w14:paraId="4D3B1657" w14:textId="77777777" w:rsidR="00F104C4" w:rsidRDefault="00F104C4" w:rsidP="00F104C4">
            <w:pPr>
              <w:pStyle w:val="CRCoverPage"/>
              <w:spacing w:after="0"/>
              <w:rPr>
                <w:b/>
                <w:i/>
                <w:noProof/>
                <w:sz w:val="8"/>
                <w:szCs w:val="8"/>
              </w:rPr>
            </w:pPr>
          </w:p>
        </w:tc>
        <w:tc>
          <w:tcPr>
            <w:tcW w:w="7797" w:type="dxa"/>
            <w:gridSpan w:val="10"/>
            <w:tcBorders>
              <w:right w:val="single" w:sz="4" w:space="0" w:color="auto"/>
            </w:tcBorders>
          </w:tcPr>
          <w:p w14:paraId="6ED4D65A" w14:textId="77777777" w:rsidR="00F104C4" w:rsidRDefault="00F104C4" w:rsidP="00F104C4">
            <w:pPr>
              <w:pStyle w:val="CRCoverPage"/>
              <w:spacing w:after="0"/>
              <w:rPr>
                <w:noProof/>
                <w:sz w:val="8"/>
                <w:szCs w:val="8"/>
              </w:rPr>
            </w:pPr>
          </w:p>
        </w:tc>
      </w:tr>
      <w:tr w:rsidR="00F104C4" w14:paraId="50563E52" w14:textId="77777777" w:rsidTr="00547111">
        <w:tc>
          <w:tcPr>
            <w:tcW w:w="1843" w:type="dxa"/>
            <w:tcBorders>
              <w:left w:val="single" w:sz="4" w:space="0" w:color="auto"/>
            </w:tcBorders>
          </w:tcPr>
          <w:p w14:paraId="32C381B7" w14:textId="77777777" w:rsidR="00F104C4" w:rsidRDefault="00F104C4" w:rsidP="00F104C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650C50" w:rsidR="00F104C4" w:rsidRDefault="00F104C4" w:rsidP="00F104C4">
            <w:pPr>
              <w:pStyle w:val="CRCoverPage"/>
              <w:spacing w:after="0"/>
              <w:ind w:left="100"/>
              <w:rPr>
                <w:noProof/>
              </w:rPr>
            </w:pPr>
            <w:r w:rsidRPr="00221318">
              <w:t>5G_eSBA</w:t>
            </w:r>
          </w:p>
        </w:tc>
        <w:tc>
          <w:tcPr>
            <w:tcW w:w="567" w:type="dxa"/>
            <w:tcBorders>
              <w:left w:val="nil"/>
            </w:tcBorders>
          </w:tcPr>
          <w:p w14:paraId="61A86BCF" w14:textId="77777777" w:rsidR="00F104C4" w:rsidRDefault="00F104C4" w:rsidP="00F104C4">
            <w:pPr>
              <w:pStyle w:val="CRCoverPage"/>
              <w:spacing w:after="0"/>
              <w:ind w:right="100"/>
              <w:rPr>
                <w:noProof/>
              </w:rPr>
            </w:pPr>
          </w:p>
        </w:tc>
        <w:tc>
          <w:tcPr>
            <w:tcW w:w="1417" w:type="dxa"/>
            <w:gridSpan w:val="3"/>
            <w:tcBorders>
              <w:left w:val="nil"/>
            </w:tcBorders>
          </w:tcPr>
          <w:p w14:paraId="153CBFB1" w14:textId="77777777" w:rsidR="00F104C4" w:rsidRDefault="00F104C4" w:rsidP="00F104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CC35BB" w:rsidR="00F104C4" w:rsidRDefault="00F104C4" w:rsidP="00F104C4">
            <w:pPr>
              <w:pStyle w:val="CRCoverPage"/>
              <w:spacing w:after="0"/>
              <w:ind w:left="100"/>
              <w:rPr>
                <w:noProof/>
              </w:rPr>
            </w:pPr>
            <w:r>
              <w:t xml:space="preserve">2021-05-28 </w:t>
            </w:r>
          </w:p>
        </w:tc>
      </w:tr>
      <w:tr w:rsidR="00F104C4" w14:paraId="690C7843" w14:textId="77777777" w:rsidTr="00547111">
        <w:tc>
          <w:tcPr>
            <w:tcW w:w="1843" w:type="dxa"/>
            <w:tcBorders>
              <w:left w:val="single" w:sz="4" w:space="0" w:color="auto"/>
            </w:tcBorders>
          </w:tcPr>
          <w:p w14:paraId="17A1A642" w14:textId="77777777" w:rsidR="00F104C4" w:rsidRDefault="00F104C4" w:rsidP="00F104C4">
            <w:pPr>
              <w:pStyle w:val="CRCoverPage"/>
              <w:spacing w:after="0"/>
              <w:rPr>
                <w:b/>
                <w:i/>
                <w:noProof/>
                <w:sz w:val="8"/>
                <w:szCs w:val="8"/>
              </w:rPr>
            </w:pPr>
          </w:p>
        </w:tc>
        <w:tc>
          <w:tcPr>
            <w:tcW w:w="1986" w:type="dxa"/>
            <w:gridSpan w:val="4"/>
          </w:tcPr>
          <w:p w14:paraId="2F73FCFB" w14:textId="77777777" w:rsidR="00F104C4" w:rsidRDefault="00F104C4" w:rsidP="00F104C4">
            <w:pPr>
              <w:pStyle w:val="CRCoverPage"/>
              <w:spacing w:after="0"/>
              <w:rPr>
                <w:noProof/>
                <w:sz w:val="8"/>
                <w:szCs w:val="8"/>
              </w:rPr>
            </w:pPr>
          </w:p>
        </w:tc>
        <w:tc>
          <w:tcPr>
            <w:tcW w:w="2267" w:type="dxa"/>
            <w:gridSpan w:val="2"/>
          </w:tcPr>
          <w:p w14:paraId="0FBCFC35" w14:textId="77777777" w:rsidR="00F104C4" w:rsidRDefault="00F104C4" w:rsidP="00F104C4">
            <w:pPr>
              <w:pStyle w:val="CRCoverPage"/>
              <w:spacing w:after="0"/>
              <w:rPr>
                <w:noProof/>
                <w:sz w:val="8"/>
                <w:szCs w:val="8"/>
              </w:rPr>
            </w:pPr>
          </w:p>
        </w:tc>
        <w:tc>
          <w:tcPr>
            <w:tcW w:w="1417" w:type="dxa"/>
            <w:gridSpan w:val="3"/>
          </w:tcPr>
          <w:p w14:paraId="60243A9E" w14:textId="77777777" w:rsidR="00F104C4" w:rsidRDefault="00F104C4" w:rsidP="00F104C4">
            <w:pPr>
              <w:pStyle w:val="CRCoverPage"/>
              <w:spacing w:after="0"/>
              <w:rPr>
                <w:noProof/>
                <w:sz w:val="8"/>
                <w:szCs w:val="8"/>
              </w:rPr>
            </w:pPr>
          </w:p>
        </w:tc>
        <w:tc>
          <w:tcPr>
            <w:tcW w:w="2127" w:type="dxa"/>
            <w:tcBorders>
              <w:right w:val="single" w:sz="4" w:space="0" w:color="auto"/>
            </w:tcBorders>
          </w:tcPr>
          <w:p w14:paraId="68E9B688" w14:textId="77777777" w:rsidR="00F104C4" w:rsidRDefault="00F104C4" w:rsidP="00F104C4">
            <w:pPr>
              <w:pStyle w:val="CRCoverPage"/>
              <w:spacing w:after="0"/>
              <w:rPr>
                <w:noProof/>
                <w:sz w:val="8"/>
                <w:szCs w:val="8"/>
              </w:rPr>
            </w:pPr>
          </w:p>
        </w:tc>
      </w:tr>
      <w:tr w:rsidR="00F104C4" w14:paraId="13D4AF59" w14:textId="77777777" w:rsidTr="00547111">
        <w:trPr>
          <w:cantSplit/>
        </w:trPr>
        <w:tc>
          <w:tcPr>
            <w:tcW w:w="1843" w:type="dxa"/>
            <w:tcBorders>
              <w:left w:val="single" w:sz="4" w:space="0" w:color="auto"/>
            </w:tcBorders>
          </w:tcPr>
          <w:p w14:paraId="1E6EA205" w14:textId="77777777" w:rsidR="00F104C4" w:rsidRDefault="00F104C4" w:rsidP="00F104C4">
            <w:pPr>
              <w:pStyle w:val="CRCoverPage"/>
              <w:tabs>
                <w:tab w:val="right" w:pos="1759"/>
              </w:tabs>
              <w:spacing w:after="0"/>
              <w:rPr>
                <w:b/>
                <w:i/>
                <w:noProof/>
              </w:rPr>
            </w:pPr>
            <w:r>
              <w:rPr>
                <w:b/>
                <w:i/>
                <w:noProof/>
              </w:rPr>
              <w:t>Category:</w:t>
            </w:r>
          </w:p>
        </w:tc>
        <w:tc>
          <w:tcPr>
            <w:tcW w:w="851" w:type="dxa"/>
            <w:shd w:val="pct30" w:color="FFFF00" w:fill="auto"/>
          </w:tcPr>
          <w:p w14:paraId="154A6113" w14:textId="082D818D" w:rsidR="00F104C4" w:rsidRPr="00221318" w:rsidRDefault="00F104C4" w:rsidP="00F104C4">
            <w:pPr>
              <w:pStyle w:val="CRCoverPage"/>
              <w:spacing w:after="0"/>
              <w:ind w:left="100" w:right="-609"/>
              <w:rPr>
                <w:b/>
                <w:noProof/>
              </w:rPr>
            </w:pPr>
            <w:r>
              <w:rPr>
                <w:b/>
              </w:rPr>
              <w:t>A</w:t>
            </w:r>
          </w:p>
        </w:tc>
        <w:tc>
          <w:tcPr>
            <w:tcW w:w="3402" w:type="dxa"/>
            <w:gridSpan w:val="5"/>
            <w:tcBorders>
              <w:left w:val="nil"/>
            </w:tcBorders>
          </w:tcPr>
          <w:p w14:paraId="617AE5C6" w14:textId="77777777" w:rsidR="00F104C4" w:rsidRDefault="00F104C4" w:rsidP="00F104C4">
            <w:pPr>
              <w:pStyle w:val="CRCoverPage"/>
              <w:spacing w:after="0"/>
              <w:rPr>
                <w:noProof/>
              </w:rPr>
            </w:pPr>
          </w:p>
        </w:tc>
        <w:tc>
          <w:tcPr>
            <w:tcW w:w="1417" w:type="dxa"/>
            <w:gridSpan w:val="3"/>
            <w:tcBorders>
              <w:left w:val="nil"/>
            </w:tcBorders>
          </w:tcPr>
          <w:p w14:paraId="42CDCEE5" w14:textId="77777777" w:rsidR="00F104C4" w:rsidRDefault="00F104C4" w:rsidP="00F104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56507F" w:rsidR="00F104C4" w:rsidRDefault="00F104C4" w:rsidP="00F104C4">
            <w:pPr>
              <w:pStyle w:val="CRCoverPage"/>
              <w:spacing w:after="0"/>
              <w:ind w:left="100"/>
              <w:rPr>
                <w:noProof/>
              </w:rPr>
            </w:pPr>
            <w:r>
              <w:t>Rel-17</w:t>
            </w:r>
          </w:p>
        </w:tc>
      </w:tr>
      <w:tr w:rsidR="00F104C4" w14:paraId="30122F0C" w14:textId="77777777" w:rsidTr="00547111">
        <w:tc>
          <w:tcPr>
            <w:tcW w:w="1843" w:type="dxa"/>
            <w:tcBorders>
              <w:left w:val="single" w:sz="4" w:space="0" w:color="auto"/>
              <w:bottom w:val="single" w:sz="4" w:space="0" w:color="auto"/>
            </w:tcBorders>
          </w:tcPr>
          <w:p w14:paraId="615796D0" w14:textId="77777777" w:rsidR="00F104C4" w:rsidRDefault="00F104C4" w:rsidP="00F104C4">
            <w:pPr>
              <w:pStyle w:val="CRCoverPage"/>
              <w:spacing w:after="0"/>
              <w:rPr>
                <w:b/>
                <w:i/>
                <w:noProof/>
              </w:rPr>
            </w:pPr>
          </w:p>
        </w:tc>
        <w:tc>
          <w:tcPr>
            <w:tcW w:w="4677" w:type="dxa"/>
            <w:gridSpan w:val="8"/>
            <w:tcBorders>
              <w:bottom w:val="single" w:sz="4" w:space="0" w:color="auto"/>
            </w:tcBorders>
          </w:tcPr>
          <w:p w14:paraId="78418D37" w14:textId="77777777" w:rsidR="00F104C4" w:rsidRDefault="00F104C4" w:rsidP="00F104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104C4" w:rsidRDefault="00F104C4" w:rsidP="00F104C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104C4" w:rsidRPr="007C2097" w:rsidRDefault="00F104C4" w:rsidP="00F104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104C4" w14:paraId="7FBEB8E7" w14:textId="77777777" w:rsidTr="00547111">
        <w:tc>
          <w:tcPr>
            <w:tcW w:w="1843" w:type="dxa"/>
          </w:tcPr>
          <w:p w14:paraId="44A3A604" w14:textId="77777777" w:rsidR="00F104C4" w:rsidRDefault="00F104C4" w:rsidP="00F104C4">
            <w:pPr>
              <w:pStyle w:val="CRCoverPage"/>
              <w:spacing w:after="0"/>
              <w:rPr>
                <w:b/>
                <w:i/>
                <w:noProof/>
                <w:sz w:val="8"/>
                <w:szCs w:val="8"/>
              </w:rPr>
            </w:pPr>
          </w:p>
        </w:tc>
        <w:tc>
          <w:tcPr>
            <w:tcW w:w="7797" w:type="dxa"/>
            <w:gridSpan w:val="10"/>
          </w:tcPr>
          <w:p w14:paraId="5524CC4E" w14:textId="77777777" w:rsidR="00F104C4" w:rsidRDefault="00F104C4" w:rsidP="00F104C4">
            <w:pPr>
              <w:pStyle w:val="CRCoverPage"/>
              <w:spacing w:after="0"/>
              <w:rPr>
                <w:noProof/>
                <w:sz w:val="8"/>
                <w:szCs w:val="8"/>
              </w:rPr>
            </w:pPr>
          </w:p>
        </w:tc>
      </w:tr>
      <w:tr w:rsidR="00F104C4" w14:paraId="1256F52C" w14:textId="77777777" w:rsidTr="00547111">
        <w:tc>
          <w:tcPr>
            <w:tcW w:w="2694" w:type="dxa"/>
            <w:gridSpan w:val="2"/>
            <w:tcBorders>
              <w:top w:val="single" w:sz="4" w:space="0" w:color="auto"/>
              <w:left w:val="single" w:sz="4" w:space="0" w:color="auto"/>
            </w:tcBorders>
          </w:tcPr>
          <w:p w14:paraId="52C87DB0" w14:textId="77777777" w:rsidR="00F104C4" w:rsidRDefault="00F104C4" w:rsidP="00F104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0FE1C0" w14:textId="7DE2E33B" w:rsidR="00F104C4" w:rsidRDefault="00F104C4" w:rsidP="00F104C4">
            <w:pPr>
              <w:rPr>
                <w:rFonts w:ascii="Arial" w:hAnsi="Arial" w:cs="Arial"/>
                <w:iCs/>
              </w:rPr>
            </w:pPr>
            <w:r w:rsidRPr="00221318">
              <w:rPr>
                <w:rFonts w:ascii="Arial" w:hAnsi="Arial" w:cs="Arial"/>
                <w:iCs/>
              </w:rPr>
              <w:t xml:space="preserve">Currently the NSSAI ID to which a NF Service Consumer (if provided in the access token get request) belongs cannot be verified by the NRF, because the NSSAI ID is neither a part of the certificate profile of NF Service Consumer, nor can it be assured that the NRF receiving the access token request contains the profile of the NF Service Consumer from which the request is received. </w:t>
            </w:r>
          </w:p>
          <w:p w14:paraId="04343983" w14:textId="6EB520F0" w:rsidR="00F104C4" w:rsidRPr="00221318" w:rsidRDefault="00F104C4" w:rsidP="00F104C4">
            <w:pPr>
              <w:rPr>
                <w:rFonts w:ascii="Arial" w:hAnsi="Arial" w:cs="Arial"/>
                <w:iCs/>
              </w:rPr>
            </w:pPr>
            <w:r>
              <w:rPr>
                <w:rFonts w:ascii="Arial" w:hAnsi="Arial" w:cs="Arial"/>
                <w:iCs/>
              </w:rPr>
              <w:t>Thus, network slice access violation may become possible.</w:t>
            </w:r>
          </w:p>
          <w:p w14:paraId="72546833" w14:textId="6F588436" w:rsidR="00F104C4" w:rsidRPr="00221318" w:rsidRDefault="00F104C4" w:rsidP="00F104C4">
            <w:pPr>
              <w:rPr>
                <w:rFonts w:ascii="Arial" w:hAnsi="Arial" w:cs="Arial"/>
                <w:iCs/>
              </w:rPr>
            </w:pPr>
            <w:r w:rsidRPr="00221318">
              <w:rPr>
                <w:rFonts w:ascii="Arial" w:hAnsi="Arial" w:cs="Arial"/>
                <w:iCs/>
              </w:rPr>
              <w:t>Therefore, CCA as described in the clause 13.3.8 needs to have the NSSAI ID value of the NF Service Consumer included to allow the NRF to verify the NSSAI ID</w:t>
            </w:r>
            <w:r>
              <w:rPr>
                <w:rFonts w:ascii="Arial" w:hAnsi="Arial" w:cs="Arial"/>
                <w:iCs/>
              </w:rPr>
              <w:t xml:space="preserve"> at least for NFs that use the CCA concept.</w:t>
            </w:r>
          </w:p>
          <w:p w14:paraId="708AA7DE" w14:textId="2B2E6AA2" w:rsidR="00F104C4" w:rsidRPr="001F238E" w:rsidRDefault="00F104C4" w:rsidP="00F104C4">
            <w:pPr>
              <w:rPr>
                <w:rFonts w:ascii="Arial" w:hAnsi="Arial" w:cs="Arial"/>
                <w:iCs/>
              </w:rPr>
            </w:pPr>
            <w:r w:rsidRPr="00221318">
              <w:rPr>
                <w:rFonts w:ascii="Arial" w:hAnsi="Arial" w:cs="Arial"/>
                <w:iCs/>
              </w:rPr>
              <w:t>In addition, the access token claims generated by the NRF need to be enhanced to also include the NSSAI ID of the NF Service Consumer, so that when receiving the service request, the NF Service Producer can also verify the NSSAI ID of the NF Service Consumer by comparing the NSSAI value present in the CCA against the NSSAI value present in the access token claims.</w:t>
            </w:r>
          </w:p>
        </w:tc>
      </w:tr>
      <w:tr w:rsidR="00F104C4" w14:paraId="4CA74D09" w14:textId="77777777" w:rsidTr="00547111">
        <w:tc>
          <w:tcPr>
            <w:tcW w:w="2694" w:type="dxa"/>
            <w:gridSpan w:val="2"/>
            <w:tcBorders>
              <w:left w:val="single" w:sz="4" w:space="0" w:color="auto"/>
            </w:tcBorders>
          </w:tcPr>
          <w:p w14:paraId="2D0866D6" w14:textId="77777777" w:rsidR="00F104C4" w:rsidRDefault="00F104C4" w:rsidP="00F104C4">
            <w:pPr>
              <w:pStyle w:val="CRCoverPage"/>
              <w:spacing w:after="0"/>
              <w:rPr>
                <w:b/>
                <w:i/>
                <w:noProof/>
                <w:sz w:val="8"/>
                <w:szCs w:val="8"/>
              </w:rPr>
            </w:pPr>
          </w:p>
        </w:tc>
        <w:tc>
          <w:tcPr>
            <w:tcW w:w="6946" w:type="dxa"/>
            <w:gridSpan w:val="9"/>
            <w:tcBorders>
              <w:right w:val="single" w:sz="4" w:space="0" w:color="auto"/>
            </w:tcBorders>
          </w:tcPr>
          <w:p w14:paraId="365DEF04" w14:textId="77777777" w:rsidR="00F104C4" w:rsidRPr="001F238E" w:rsidRDefault="00F104C4" w:rsidP="00F104C4">
            <w:pPr>
              <w:pStyle w:val="CRCoverPage"/>
              <w:spacing w:after="0"/>
              <w:rPr>
                <w:rFonts w:cs="Arial"/>
                <w:noProof/>
                <w:sz w:val="8"/>
                <w:szCs w:val="8"/>
              </w:rPr>
            </w:pPr>
          </w:p>
        </w:tc>
      </w:tr>
      <w:tr w:rsidR="00F104C4" w14:paraId="21016551" w14:textId="77777777" w:rsidTr="00547111">
        <w:tc>
          <w:tcPr>
            <w:tcW w:w="2694" w:type="dxa"/>
            <w:gridSpan w:val="2"/>
            <w:tcBorders>
              <w:left w:val="single" w:sz="4" w:space="0" w:color="auto"/>
            </w:tcBorders>
          </w:tcPr>
          <w:p w14:paraId="49433147" w14:textId="77777777" w:rsidR="00F104C4" w:rsidRDefault="00F104C4" w:rsidP="00F104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FE1CF2" w:rsidR="00F104C4" w:rsidRPr="001F238E" w:rsidRDefault="00F104C4" w:rsidP="00F104C4">
            <w:pPr>
              <w:pStyle w:val="CRCoverPage"/>
              <w:spacing w:after="0"/>
              <w:rPr>
                <w:rFonts w:cs="Arial"/>
                <w:noProof/>
              </w:rPr>
            </w:pPr>
            <w:r w:rsidRPr="001F238E">
              <w:rPr>
                <w:rFonts w:cs="Arial"/>
                <w:noProof/>
              </w:rPr>
              <w:t>Include Network Slice ID, i.e.S-NSSAI or NSI ID in the CCA of the service consumer.   Enable NRF to verify the S-NSSAI of the service consumer in the CCA.</w:t>
            </w:r>
          </w:p>
        </w:tc>
      </w:tr>
      <w:tr w:rsidR="00F104C4" w14:paraId="1F886379" w14:textId="77777777" w:rsidTr="00547111">
        <w:tc>
          <w:tcPr>
            <w:tcW w:w="2694" w:type="dxa"/>
            <w:gridSpan w:val="2"/>
            <w:tcBorders>
              <w:left w:val="single" w:sz="4" w:space="0" w:color="auto"/>
            </w:tcBorders>
          </w:tcPr>
          <w:p w14:paraId="4D989623" w14:textId="77777777" w:rsidR="00F104C4" w:rsidRDefault="00F104C4" w:rsidP="00F104C4">
            <w:pPr>
              <w:pStyle w:val="CRCoverPage"/>
              <w:spacing w:after="0"/>
              <w:rPr>
                <w:b/>
                <w:i/>
                <w:noProof/>
                <w:sz w:val="8"/>
                <w:szCs w:val="8"/>
              </w:rPr>
            </w:pPr>
          </w:p>
        </w:tc>
        <w:tc>
          <w:tcPr>
            <w:tcW w:w="6946" w:type="dxa"/>
            <w:gridSpan w:val="9"/>
            <w:tcBorders>
              <w:right w:val="single" w:sz="4" w:space="0" w:color="auto"/>
            </w:tcBorders>
          </w:tcPr>
          <w:p w14:paraId="71C4A204" w14:textId="77777777" w:rsidR="00F104C4" w:rsidRDefault="00F104C4" w:rsidP="00F104C4">
            <w:pPr>
              <w:pStyle w:val="CRCoverPage"/>
              <w:spacing w:after="0"/>
              <w:rPr>
                <w:noProof/>
                <w:sz w:val="8"/>
                <w:szCs w:val="8"/>
              </w:rPr>
            </w:pPr>
          </w:p>
        </w:tc>
      </w:tr>
      <w:tr w:rsidR="00F104C4" w14:paraId="678D7BF9" w14:textId="77777777" w:rsidTr="00547111">
        <w:tc>
          <w:tcPr>
            <w:tcW w:w="2694" w:type="dxa"/>
            <w:gridSpan w:val="2"/>
            <w:tcBorders>
              <w:left w:val="single" w:sz="4" w:space="0" w:color="auto"/>
              <w:bottom w:val="single" w:sz="4" w:space="0" w:color="auto"/>
            </w:tcBorders>
          </w:tcPr>
          <w:p w14:paraId="4E5CE1B6" w14:textId="77777777" w:rsidR="00F104C4" w:rsidRDefault="00F104C4" w:rsidP="00F104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003142" w:rsidR="00F104C4" w:rsidRDefault="00F104C4" w:rsidP="00F104C4">
            <w:pPr>
              <w:pStyle w:val="CRCoverPage"/>
              <w:spacing w:after="0"/>
              <w:rPr>
                <w:noProof/>
              </w:rPr>
            </w:pPr>
            <w:r>
              <w:rPr>
                <w:noProof/>
              </w:rPr>
              <w:t>Network Slice access violations may become possible.</w:t>
            </w:r>
          </w:p>
        </w:tc>
      </w:tr>
      <w:tr w:rsidR="00F104C4" w14:paraId="034AF533" w14:textId="77777777" w:rsidTr="00547111">
        <w:tc>
          <w:tcPr>
            <w:tcW w:w="2694" w:type="dxa"/>
            <w:gridSpan w:val="2"/>
          </w:tcPr>
          <w:p w14:paraId="39D9EB5B" w14:textId="77777777" w:rsidR="00F104C4" w:rsidRDefault="00F104C4" w:rsidP="00F104C4">
            <w:pPr>
              <w:pStyle w:val="CRCoverPage"/>
              <w:spacing w:after="0"/>
              <w:rPr>
                <w:b/>
                <w:i/>
                <w:noProof/>
                <w:sz w:val="8"/>
                <w:szCs w:val="8"/>
              </w:rPr>
            </w:pPr>
          </w:p>
        </w:tc>
        <w:tc>
          <w:tcPr>
            <w:tcW w:w="6946" w:type="dxa"/>
            <w:gridSpan w:val="9"/>
          </w:tcPr>
          <w:p w14:paraId="7826CB1C" w14:textId="77777777" w:rsidR="00F104C4" w:rsidRDefault="00F104C4" w:rsidP="00F104C4">
            <w:pPr>
              <w:pStyle w:val="CRCoverPage"/>
              <w:spacing w:after="0"/>
              <w:rPr>
                <w:noProof/>
                <w:sz w:val="8"/>
                <w:szCs w:val="8"/>
              </w:rPr>
            </w:pPr>
          </w:p>
        </w:tc>
      </w:tr>
      <w:tr w:rsidR="00F104C4" w14:paraId="6A17D7AC" w14:textId="77777777" w:rsidTr="00547111">
        <w:tc>
          <w:tcPr>
            <w:tcW w:w="2694" w:type="dxa"/>
            <w:gridSpan w:val="2"/>
            <w:tcBorders>
              <w:top w:val="single" w:sz="4" w:space="0" w:color="auto"/>
              <w:left w:val="single" w:sz="4" w:space="0" w:color="auto"/>
            </w:tcBorders>
          </w:tcPr>
          <w:p w14:paraId="6DAD5B19" w14:textId="77777777" w:rsidR="00F104C4" w:rsidRDefault="00F104C4" w:rsidP="00F104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00AE9" w:rsidR="00F104C4" w:rsidRDefault="00F104C4" w:rsidP="00F104C4">
            <w:pPr>
              <w:pStyle w:val="CRCoverPage"/>
              <w:spacing w:after="0"/>
              <w:ind w:left="100"/>
              <w:rPr>
                <w:noProof/>
              </w:rPr>
            </w:pPr>
            <w:r>
              <w:rPr>
                <w:noProof/>
              </w:rPr>
              <w:t xml:space="preserve">13.3.8.2, 13.4.1.1.2 </w:t>
            </w:r>
          </w:p>
        </w:tc>
      </w:tr>
      <w:tr w:rsidR="00F104C4" w14:paraId="56E1E6C3" w14:textId="77777777" w:rsidTr="00547111">
        <w:tc>
          <w:tcPr>
            <w:tcW w:w="2694" w:type="dxa"/>
            <w:gridSpan w:val="2"/>
            <w:tcBorders>
              <w:left w:val="single" w:sz="4" w:space="0" w:color="auto"/>
            </w:tcBorders>
          </w:tcPr>
          <w:p w14:paraId="2FB9DE77" w14:textId="77777777" w:rsidR="00F104C4" w:rsidRDefault="00F104C4" w:rsidP="00F104C4">
            <w:pPr>
              <w:pStyle w:val="CRCoverPage"/>
              <w:spacing w:after="0"/>
              <w:rPr>
                <w:b/>
                <w:i/>
                <w:noProof/>
                <w:sz w:val="8"/>
                <w:szCs w:val="8"/>
              </w:rPr>
            </w:pPr>
          </w:p>
        </w:tc>
        <w:tc>
          <w:tcPr>
            <w:tcW w:w="6946" w:type="dxa"/>
            <w:gridSpan w:val="9"/>
            <w:tcBorders>
              <w:right w:val="single" w:sz="4" w:space="0" w:color="auto"/>
            </w:tcBorders>
          </w:tcPr>
          <w:p w14:paraId="0898542D" w14:textId="77777777" w:rsidR="00F104C4" w:rsidRDefault="00F104C4" w:rsidP="00F104C4">
            <w:pPr>
              <w:pStyle w:val="CRCoverPage"/>
              <w:spacing w:after="0"/>
              <w:rPr>
                <w:noProof/>
                <w:sz w:val="8"/>
                <w:szCs w:val="8"/>
              </w:rPr>
            </w:pPr>
          </w:p>
        </w:tc>
      </w:tr>
      <w:tr w:rsidR="00F104C4" w14:paraId="76F95A8B" w14:textId="77777777" w:rsidTr="00547111">
        <w:tc>
          <w:tcPr>
            <w:tcW w:w="2694" w:type="dxa"/>
            <w:gridSpan w:val="2"/>
            <w:tcBorders>
              <w:left w:val="single" w:sz="4" w:space="0" w:color="auto"/>
            </w:tcBorders>
          </w:tcPr>
          <w:p w14:paraId="335EAB52" w14:textId="77777777" w:rsidR="00F104C4" w:rsidRDefault="00F104C4" w:rsidP="00F104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04C4" w:rsidRDefault="00F104C4" w:rsidP="00F104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04C4" w:rsidRDefault="00F104C4" w:rsidP="00F104C4">
            <w:pPr>
              <w:pStyle w:val="CRCoverPage"/>
              <w:spacing w:after="0"/>
              <w:jc w:val="center"/>
              <w:rPr>
                <w:b/>
                <w:caps/>
                <w:noProof/>
              </w:rPr>
            </w:pPr>
            <w:r>
              <w:rPr>
                <w:b/>
                <w:caps/>
                <w:noProof/>
              </w:rPr>
              <w:t>N</w:t>
            </w:r>
          </w:p>
        </w:tc>
        <w:tc>
          <w:tcPr>
            <w:tcW w:w="2977" w:type="dxa"/>
            <w:gridSpan w:val="4"/>
          </w:tcPr>
          <w:p w14:paraId="304CCBCB" w14:textId="77777777" w:rsidR="00F104C4" w:rsidRDefault="00F104C4" w:rsidP="00F104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04C4" w:rsidRDefault="00F104C4" w:rsidP="00F104C4">
            <w:pPr>
              <w:pStyle w:val="CRCoverPage"/>
              <w:spacing w:after="0"/>
              <w:ind w:left="99"/>
              <w:rPr>
                <w:noProof/>
              </w:rPr>
            </w:pPr>
          </w:p>
        </w:tc>
      </w:tr>
      <w:tr w:rsidR="00F104C4" w14:paraId="34ACE2EB" w14:textId="77777777" w:rsidTr="00547111">
        <w:tc>
          <w:tcPr>
            <w:tcW w:w="2694" w:type="dxa"/>
            <w:gridSpan w:val="2"/>
            <w:tcBorders>
              <w:left w:val="single" w:sz="4" w:space="0" w:color="auto"/>
            </w:tcBorders>
          </w:tcPr>
          <w:p w14:paraId="571382F3" w14:textId="77777777" w:rsidR="00F104C4" w:rsidRDefault="00F104C4" w:rsidP="00F104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104C4" w:rsidRDefault="00F104C4" w:rsidP="00F10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4DCD62" w:rsidR="00F104C4" w:rsidRDefault="00F104C4" w:rsidP="00F104C4">
            <w:pPr>
              <w:pStyle w:val="CRCoverPage"/>
              <w:spacing w:after="0"/>
              <w:jc w:val="center"/>
              <w:rPr>
                <w:b/>
                <w:caps/>
                <w:noProof/>
              </w:rPr>
            </w:pPr>
            <w:r>
              <w:rPr>
                <w:b/>
                <w:caps/>
                <w:noProof/>
              </w:rPr>
              <w:t>x</w:t>
            </w:r>
          </w:p>
        </w:tc>
        <w:tc>
          <w:tcPr>
            <w:tcW w:w="2977" w:type="dxa"/>
            <w:gridSpan w:val="4"/>
          </w:tcPr>
          <w:p w14:paraId="7DB274D8" w14:textId="77777777" w:rsidR="00F104C4" w:rsidRDefault="00F104C4" w:rsidP="00F104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104C4" w:rsidRDefault="00F104C4" w:rsidP="00F104C4">
            <w:pPr>
              <w:pStyle w:val="CRCoverPage"/>
              <w:spacing w:after="0"/>
              <w:ind w:left="99"/>
              <w:rPr>
                <w:noProof/>
              </w:rPr>
            </w:pPr>
            <w:r>
              <w:rPr>
                <w:noProof/>
              </w:rPr>
              <w:t xml:space="preserve">TS/TR ... CR ... </w:t>
            </w:r>
          </w:p>
        </w:tc>
      </w:tr>
      <w:tr w:rsidR="00F104C4" w14:paraId="446DDBAC" w14:textId="77777777" w:rsidTr="00547111">
        <w:tc>
          <w:tcPr>
            <w:tcW w:w="2694" w:type="dxa"/>
            <w:gridSpan w:val="2"/>
            <w:tcBorders>
              <w:left w:val="single" w:sz="4" w:space="0" w:color="auto"/>
            </w:tcBorders>
          </w:tcPr>
          <w:p w14:paraId="678A1AA6" w14:textId="77777777" w:rsidR="00F104C4" w:rsidRDefault="00F104C4" w:rsidP="00F104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04C4" w:rsidRDefault="00F104C4" w:rsidP="00F10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CCD52F" w:rsidR="00F104C4" w:rsidRDefault="00F104C4" w:rsidP="00F104C4">
            <w:pPr>
              <w:pStyle w:val="CRCoverPage"/>
              <w:spacing w:after="0"/>
              <w:jc w:val="center"/>
              <w:rPr>
                <w:b/>
                <w:caps/>
                <w:noProof/>
              </w:rPr>
            </w:pPr>
            <w:r>
              <w:rPr>
                <w:b/>
                <w:caps/>
                <w:noProof/>
              </w:rPr>
              <w:t>x</w:t>
            </w:r>
          </w:p>
        </w:tc>
        <w:tc>
          <w:tcPr>
            <w:tcW w:w="2977" w:type="dxa"/>
            <w:gridSpan w:val="4"/>
          </w:tcPr>
          <w:p w14:paraId="1A4306D9" w14:textId="77777777" w:rsidR="00F104C4" w:rsidRDefault="00F104C4" w:rsidP="00F104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104C4" w:rsidRDefault="00F104C4" w:rsidP="00F104C4">
            <w:pPr>
              <w:pStyle w:val="CRCoverPage"/>
              <w:spacing w:after="0"/>
              <w:ind w:left="99"/>
              <w:rPr>
                <w:noProof/>
              </w:rPr>
            </w:pPr>
            <w:r>
              <w:rPr>
                <w:noProof/>
              </w:rPr>
              <w:t xml:space="preserve">TS/TR ... CR ... </w:t>
            </w:r>
          </w:p>
        </w:tc>
      </w:tr>
      <w:tr w:rsidR="00F104C4" w14:paraId="55C714D2" w14:textId="77777777" w:rsidTr="00547111">
        <w:tc>
          <w:tcPr>
            <w:tcW w:w="2694" w:type="dxa"/>
            <w:gridSpan w:val="2"/>
            <w:tcBorders>
              <w:left w:val="single" w:sz="4" w:space="0" w:color="auto"/>
            </w:tcBorders>
          </w:tcPr>
          <w:p w14:paraId="45913E62" w14:textId="77777777" w:rsidR="00F104C4" w:rsidRDefault="00F104C4" w:rsidP="00F104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04C4" w:rsidRDefault="00F104C4" w:rsidP="00F10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1B48D7" w:rsidR="00F104C4" w:rsidRDefault="00F104C4" w:rsidP="00F104C4">
            <w:pPr>
              <w:pStyle w:val="CRCoverPage"/>
              <w:spacing w:after="0"/>
              <w:jc w:val="center"/>
              <w:rPr>
                <w:b/>
                <w:caps/>
                <w:noProof/>
              </w:rPr>
            </w:pPr>
            <w:r>
              <w:rPr>
                <w:b/>
                <w:caps/>
                <w:noProof/>
              </w:rPr>
              <w:t>x</w:t>
            </w:r>
          </w:p>
        </w:tc>
        <w:tc>
          <w:tcPr>
            <w:tcW w:w="2977" w:type="dxa"/>
            <w:gridSpan w:val="4"/>
          </w:tcPr>
          <w:p w14:paraId="1B4FF921" w14:textId="77777777" w:rsidR="00F104C4" w:rsidRDefault="00F104C4" w:rsidP="00F104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104C4" w:rsidRDefault="00F104C4" w:rsidP="00F104C4">
            <w:pPr>
              <w:pStyle w:val="CRCoverPage"/>
              <w:spacing w:after="0"/>
              <w:ind w:left="99"/>
              <w:rPr>
                <w:noProof/>
              </w:rPr>
            </w:pPr>
            <w:r>
              <w:rPr>
                <w:noProof/>
              </w:rPr>
              <w:t xml:space="preserve">TS/TR ... CR ... </w:t>
            </w:r>
          </w:p>
        </w:tc>
      </w:tr>
      <w:tr w:rsidR="00F104C4" w14:paraId="60DF82CC" w14:textId="77777777" w:rsidTr="008863B9">
        <w:tc>
          <w:tcPr>
            <w:tcW w:w="2694" w:type="dxa"/>
            <w:gridSpan w:val="2"/>
            <w:tcBorders>
              <w:left w:val="single" w:sz="4" w:space="0" w:color="auto"/>
            </w:tcBorders>
          </w:tcPr>
          <w:p w14:paraId="517696CD" w14:textId="77777777" w:rsidR="00F104C4" w:rsidRDefault="00F104C4" w:rsidP="00F104C4">
            <w:pPr>
              <w:pStyle w:val="CRCoverPage"/>
              <w:spacing w:after="0"/>
              <w:rPr>
                <w:b/>
                <w:i/>
                <w:noProof/>
              </w:rPr>
            </w:pPr>
          </w:p>
        </w:tc>
        <w:tc>
          <w:tcPr>
            <w:tcW w:w="6946" w:type="dxa"/>
            <w:gridSpan w:val="9"/>
            <w:tcBorders>
              <w:right w:val="single" w:sz="4" w:space="0" w:color="auto"/>
            </w:tcBorders>
          </w:tcPr>
          <w:p w14:paraId="4D84207F" w14:textId="77777777" w:rsidR="00F104C4" w:rsidRDefault="00F104C4" w:rsidP="00F104C4">
            <w:pPr>
              <w:pStyle w:val="CRCoverPage"/>
              <w:spacing w:after="0"/>
              <w:rPr>
                <w:noProof/>
              </w:rPr>
            </w:pPr>
          </w:p>
        </w:tc>
      </w:tr>
      <w:tr w:rsidR="00F104C4" w14:paraId="556B87B6" w14:textId="77777777" w:rsidTr="008863B9">
        <w:tc>
          <w:tcPr>
            <w:tcW w:w="2694" w:type="dxa"/>
            <w:gridSpan w:val="2"/>
            <w:tcBorders>
              <w:left w:val="single" w:sz="4" w:space="0" w:color="auto"/>
              <w:bottom w:val="single" w:sz="4" w:space="0" w:color="auto"/>
            </w:tcBorders>
          </w:tcPr>
          <w:p w14:paraId="79A9C411" w14:textId="77777777" w:rsidR="00F104C4" w:rsidRDefault="00F104C4" w:rsidP="00F104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104C4" w:rsidRDefault="00F104C4" w:rsidP="00F104C4">
            <w:pPr>
              <w:pStyle w:val="CRCoverPage"/>
              <w:spacing w:after="0"/>
              <w:ind w:left="100"/>
              <w:rPr>
                <w:noProof/>
              </w:rPr>
            </w:pPr>
          </w:p>
        </w:tc>
      </w:tr>
      <w:tr w:rsidR="00F104C4" w:rsidRPr="008863B9" w14:paraId="45BFE792" w14:textId="77777777" w:rsidTr="008863B9">
        <w:tc>
          <w:tcPr>
            <w:tcW w:w="2694" w:type="dxa"/>
            <w:gridSpan w:val="2"/>
            <w:tcBorders>
              <w:top w:val="single" w:sz="4" w:space="0" w:color="auto"/>
              <w:bottom w:val="single" w:sz="4" w:space="0" w:color="auto"/>
            </w:tcBorders>
          </w:tcPr>
          <w:p w14:paraId="194242DD" w14:textId="77777777" w:rsidR="00F104C4" w:rsidRPr="008863B9" w:rsidRDefault="00F104C4" w:rsidP="00F104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04C4" w:rsidRPr="008863B9" w:rsidRDefault="00F104C4" w:rsidP="00F104C4">
            <w:pPr>
              <w:pStyle w:val="CRCoverPage"/>
              <w:spacing w:after="0"/>
              <w:ind w:left="100"/>
              <w:rPr>
                <w:noProof/>
                <w:sz w:val="8"/>
                <w:szCs w:val="8"/>
              </w:rPr>
            </w:pPr>
          </w:p>
        </w:tc>
      </w:tr>
      <w:tr w:rsidR="00F104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04C4" w:rsidRDefault="00F104C4" w:rsidP="00F104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61555D" w:rsidR="00F104C4" w:rsidRDefault="00F104C4" w:rsidP="00F104C4">
            <w:pPr>
              <w:pStyle w:val="CRCoverPage"/>
              <w:spacing w:after="0"/>
              <w:ind w:left="100"/>
              <w:rPr>
                <w:noProof/>
              </w:rPr>
            </w:pPr>
            <w:r>
              <w:rPr>
                <w:noProof/>
              </w:rPr>
              <w:t>S3-211986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345D30E" w14:textId="77777777" w:rsidR="00E265E7" w:rsidRDefault="00E265E7" w:rsidP="00DE40ED">
      <w:pPr>
        <w:rPr>
          <w:rFonts w:eastAsia="SimSun"/>
          <w:color w:val="2F5496"/>
          <w:sz w:val="36"/>
          <w:szCs w:val="36"/>
        </w:rPr>
      </w:pPr>
    </w:p>
    <w:p w14:paraId="600AEC69" w14:textId="0836396E" w:rsidR="00DE40ED" w:rsidRPr="00DE40ED" w:rsidRDefault="00DE40ED" w:rsidP="00DE40ED">
      <w:pPr>
        <w:rPr>
          <w:rFonts w:eastAsia="SimSun"/>
          <w:color w:val="2F5496"/>
          <w:sz w:val="36"/>
          <w:szCs w:val="36"/>
        </w:rPr>
      </w:pPr>
      <w:r w:rsidRPr="00DE40ED">
        <w:rPr>
          <w:rFonts w:eastAsia="SimSun"/>
          <w:color w:val="2F5496"/>
          <w:sz w:val="36"/>
          <w:szCs w:val="36"/>
        </w:rPr>
        <w:t>************** START OF CHANGE</w:t>
      </w:r>
      <w:r w:rsidR="00221318">
        <w:rPr>
          <w:rFonts w:eastAsia="SimSun"/>
          <w:color w:val="2F5496"/>
          <w:sz w:val="36"/>
          <w:szCs w:val="36"/>
        </w:rPr>
        <w:t>S</w:t>
      </w:r>
      <w:r w:rsidRPr="00DE40ED">
        <w:rPr>
          <w:rFonts w:eastAsia="SimSun"/>
          <w:color w:val="2F5496"/>
          <w:sz w:val="36"/>
          <w:szCs w:val="36"/>
        </w:rPr>
        <w:t xml:space="preserve"> **********</w:t>
      </w:r>
    </w:p>
    <w:p w14:paraId="1E1C4F5D" w14:textId="77777777" w:rsidR="00DE40ED" w:rsidRPr="00DE40ED" w:rsidRDefault="00DE40ED" w:rsidP="00DE40ED">
      <w:pPr>
        <w:rPr>
          <w:rFonts w:eastAsia="SimSun"/>
        </w:rPr>
      </w:pPr>
    </w:p>
    <w:p w14:paraId="3F1D66BF" w14:textId="77777777" w:rsidR="00DE40ED" w:rsidRPr="00DE40ED" w:rsidRDefault="00DE40ED" w:rsidP="00DE40ED">
      <w:pPr>
        <w:keepNext/>
        <w:keepLines/>
        <w:spacing w:before="120"/>
        <w:ind w:left="1418" w:hanging="1418"/>
        <w:outlineLvl w:val="3"/>
        <w:rPr>
          <w:rFonts w:ascii="Arial" w:eastAsia="SimSun" w:hAnsi="Arial"/>
          <w:sz w:val="24"/>
          <w:lang w:eastAsia="x-none"/>
        </w:rPr>
      </w:pPr>
      <w:bookmarkStart w:id="1" w:name="_Toc67389259"/>
      <w:bookmarkStart w:id="2" w:name="_Toc51168353"/>
      <w:bookmarkStart w:id="3" w:name="_Toc45275095"/>
      <w:bookmarkStart w:id="4" w:name="_Toc45274508"/>
      <w:bookmarkStart w:id="5" w:name="_Toc45028843"/>
      <w:r w:rsidRPr="00DE40ED">
        <w:rPr>
          <w:rFonts w:ascii="Arial" w:eastAsia="SimSun" w:hAnsi="Arial"/>
          <w:sz w:val="24"/>
        </w:rPr>
        <w:t>13.3.8.2</w:t>
      </w:r>
      <w:r w:rsidRPr="00DE40ED">
        <w:rPr>
          <w:rFonts w:ascii="Arial" w:eastAsia="SimSun" w:hAnsi="Arial"/>
          <w:sz w:val="24"/>
        </w:rPr>
        <w:tab/>
        <w:t>Client credentials assertion</w:t>
      </w:r>
      <w:bookmarkEnd w:id="1"/>
      <w:bookmarkEnd w:id="2"/>
      <w:bookmarkEnd w:id="3"/>
      <w:bookmarkEnd w:id="4"/>
      <w:bookmarkEnd w:id="5"/>
    </w:p>
    <w:p w14:paraId="65FB7D8F" w14:textId="77777777" w:rsidR="00DE40ED" w:rsidRPr="00DE40ED" w:rsidRDefault="00DE40ED" w:rsidP="00DE40ED">
      <w:pPr>
        <w:rPr>
          <w:rFonts w:eastAsia="SimSun"/>
        </w:rPr>
      </w:pPr>
      <w:r w:rsidRPr="00DE40ED">
        <w:rPr>
          <w:rFonts w:eastAsia="SimSun"/>
        </w:rPr>
        <w:t>CCAs shall be JSON Web Tokens as described in RFC 7519 [44] and are secured with digital signatures based on JSON Web Signature (JWS) as described in RFC 7515 [45].</w:t>
      </w:r>
    </w:p>
    <w:p w14:paraId="7C0CBE6C" w14:textId="77777777" w:rsidR="00DE40ED" w:rsidRPr="00DE40ED" w:rsidRDefault="00DE40ED" w:rsidP="00DE40ED">
      <w:pPr>
        <w:rPr>
          <w:rFonts w:eastAsia="SimSun"/>
        </w:rPr>
      </w:pPr>
      <w:r w:rsidRPr="00DE40ED">
        <w:rPr>
          <w:rFonts w:eastAsia="SimSun"/>
        </w:rPr>
        <w:t>The CCA shall include:</w:t>
      </w:r>
    </w:p>
    <w:p w14:paraId="0FF22F85" w14:textId="77777777" w:rsidR="00DE40ED" w:rsidRPr="00DE40ED" w:rsidRDefault="00DE40ED" w:rsidP="00DE40ED">
      <w:pPr>
        <w:ind w:firstLine="284"/>
        <w:rPr>
          <w:rFonts w:eastAsia="SimSun"/>
        </w:rPr>
      </w:pPr>
      <w:r w:rsidRPr="00DE40ED">
        <w:rPr>
          <w:rFonts w:eastAsia="SimSun"/>
        </w:rPr>
        <w:t>-</w:t>
      </w:r>
      <w:r w:rsidRPr="00DE40ED">
        <w:rPr>
          <w:rFonts w:eastAsia="SimSun"/>
        </w:rPr>
        <w:tab/>
        <w:t>the NF instance ID of the NF Service Consumer (subject</w:t>
      </w:r>
      <w:proofErr w:type="gramStart"/>
      <w:r w:rsidRPr="00DE40ED">
        <w:rPr>
          <w:rFonts w:eastAsia="SimSun"/>
        </w:rPr>
        <w:t>);</w:t>
      </w:r>
      <w:proofErr w:type="gramEnd"/>
    </w:p>
    <w:p w14:paraId="5915C593" w14:textId="77777777" w:rsidR="00DE40ED" w:rsidRPr="00DE40ED" w:rsidRDefault="00DE40ED" w:rsidP="00DE40ED">
      <w:pPr>
        <w:ind w:left="568" w:hanging="284"/>
        <w:rPr>
          <w:rFonts w:eastAsia="SimSun"/>
        </w:rPr>
      </w:pPr>
      <w:r w:rsidRPr="00DE40ED">
        <w:rPr>
          <w:rFonts w:eastAsia="SimSun"/>
        </w:rPr>
        <w:t>-</w:t>
      </w:r>
      <w:r w:rsidRPr="00DE40ED">
        <w:rPr>
          <w:rFonts w:eastAsia="SimSun"/>
        </w:rPr>
        <w:tab/>
        <w:t>A timestamp (</w:t>
      </w:r>
      <w:proofErr w:type="spellStart"/>
      <w:r w:rsidRPr="00DE40ED">
        <w:rPr>
          <w:rFonts w:eastAsia="SimSun"/>
        </w:rPr>
        <w:t>iat</w:t>
      </w:r>
      <w:proofErr w:type="spellEnd"/>
      <w:r w:rsidRPr="00DE40ED">
        <w:rPr>
          <w:rFonts w:eastAsia="SimSun"/>
        </w:rPr>
        <w:t>) and an expiration time (exp), and</w:t>
      </w:r>
    </w:p>
    <w:p w14:paraId="266B06C5" w14:textId="593456F9" w:rsidR="00DE40ED" w:rsidRDefault="00DE40ED" w:rsidP="0021567B">
      <w:pPr>
        <w:pStyle w:val="B1"/>
        <w:rPr>
          <w:ins w:id="6" w:author="Nokia1" w:date="2021-05-08T16:17:00Z"/>
          <w:rFonts w:eastAsia="SimSun"/>
        </w:rPr>
      </w:pPr>
      <w:r w:rsidRPr="00DE40ED">
        <w:rPr>
          <w:rFonts w:eastAsia="SimSun"/>
        </w:rPr>
        <w:t>-</w:t>
      </w:r>
      <w:r w:rsidRPr="00DE40ED">
        <w:rPr>
          <w:rFonts w:eastAsia="SimSun"/>
        </w:rPr>
        <w:tab/>
        <w:t>The NF type of the expected audience (audience), i.e. the type "NRF", "NF Service Producer", or "NRF" and "NF Service Producer".</w:t>
      </w:r>
    </w:p>
    <w:p w14:paraId="47F96BF8" w14:textId="66298514" w:rsidR="0021567B" w:rsidRPr="00DE40ED" w:rsidRDefault="0021567B" w:rsidP="0021567B">
      <w:pPr>
        <w:pStyle w:val="B1"/>
        <w:rPr>
          <w:rFonts w:eastAsia="SimSun"/>
        </w:rPr>
      </w:pPr>
      <w:ins w:id="7" w:author="Nokia1" w:date="2021-05-08T16:17:00Z">
        <w:r w:rsidRPr="00DE40ED">
          <w:rPr>
            <w:rFonts w:eastAsia="SimSun"/>
          </w:rPr>
          <w:t>-    List of NSSAIs or NSI IDs to which a NF Service Consumer belongs.</w:t>
        </w:r>
      </w:ins>
    </w:p>
    <w:p w14:paraId="72EF88FB" w14:textId="77777777" w:rsidR="00DE40ED" w:rsidRPr="00DE40ED" w:rsidRDefault="00DE40ED" w:rsidP="00DE40ED">
      <w:pPr>
        <w:rPr>
          <w:rFonts w:eastAsia="SimSun"/>
          <w:iCs/>
        </w:rPr>
      </w:pPr>
      <w:r w:rsidRPr="00DE40ED">
        <w:rPr>
          <w:rFonts w:eastAsia="SimSun"/>
        </w:rPr>
        <w:t>The NF Service Consumer shall digitally sign the generated CCA based on its private key as described in RFC 7515 [45]. T</w:t>
      </w:r>
      <w:r w:rsidRPr="00DE40ED">
        <w:rPr>
          <w:rFonts w:eastAsia="SimSun"/>
          <w:iCs/>
        </w:rPr>
        <w:t>he signed CCA shall include one of the following fields:</w:t>
      </w:r>
    </w:p>
    <w:p w14:paraId="6A670815" w14:textId="77777777" w:rsidR="00DE40ED" w:rsidRPr="00DE40ED" w:rsidRDefault="00DE40ED" w:rsidP="00DE40ED">
      <w:pPr>
        <w:ind w:left="568" w:hanging="284"/>
        <w:rPr>
          <w:rFonts w:eastAsia="SimSun"/>
        </w:rPr>
      </w:pPr>
      <w:r w:rsidRPr="00DE40ED">
        <w:rPr>
          <w:rFonts w:eastAsia="SimSun"/>
        </w:rPr>
        <w:t>-</w:t>
      </w:r>
      <w:r w:rsidRPr="00DE40ED">
        <w:rPr>
          <w:rFonts w:eastAsia="SimSun"/>
        </w:rPr>
        <w:tab/>
        <w:t>the X.509 URL (x5u) to refer to a resource for the X.509 public key certificate or certificate chain used for signing the client authentication assertion, or</w:t>
      </w:r>
    </w:p>
    <w:p w14:paraId="0DADF40F" w14:textId="77777777" w:rsidR="00DE40ED" w:rsidRPr="00DE40ED" w:rsidRDefault="00DE40ED" w:rsidP="00DE40ED">
      <w:pPr>
        <w:ind w:left="568" w:hanging="284"/>
        <w:rPr>
          <w:rFonts w:eastAsia="SimSun"/>
        </w:rPr>
      </w:pPr>
      <w:r w:rsidRPr="00DE40ED">
        <w:rPr>
          <w:rFonts w:eastAsia="SimSun"/>
        </w:rPr>
        <w:t>-</w:t>
      </w:r>
      <w:r w:rsidRPr="00DE40ED">
        <w:rPr>
          <w:rFonts w:eastAsia="SimSun"/>
        </w:rPr>
        <w:tab/>
        <w:t xml:space="preserve">the X.509 Certificate Chain (x5c) include the X.509 public key certificate or certificate chain used for signing the client authentication assertion. </w:t>
      </w:r>
    </w:p>
    <w:p w14:paraId="60005FB9" w14:textId="77777777" w:rsidR="00DE40ED" w:rsidRPr="00DE40ED" w:rsidRDefault="00DE40ED" w:rsidP="00DE40ED">
      <w:pPr>
        <w:rPr>
          <w:rFonts w:eastAsia="SimSun"/>
        </w:rPr>
      </w:pPr>
    </w:p>
    <w:p w14:paraId="09652303" w14:textId="77777777" w:rsidR="00DE40ED" w:rsidRPr="00DE40ED" w:rsidRDefault="00DE40ED" w:rsidP="00DE40ED">
      <w:pPr>
        <w:rPr>
          <w:rFonts w:eastAsia="SimSun"/>
        </w:rPr>
      </w:pPr>
    </w:p>
    <w:p w14:paraId="2DF06622" w14:textId="45854F4D" w:rsidR="00221318" w:rsidRPr="00DE40ED" w:rsidRDefault="00221318" w:rsidP="00221318">
      <w:pPr>
        <w:rPr>
          <w:rFonts w:eastAsia="SimSun"/>
          <w:color w:val="2F5496"/>
          <w:sz w:val="36"/>
          <w:szCs w:val="36"/>
        </w:rPr>
      </w:pPr>
      <w:r w:rsidRPr="00DE40ED">
        <w:rPr>
          <w:rFonts w:eastAsia="SimSun"/>
          <w:color w:val="2F5496"/>
          <w:sz w:val="36"/>
          <w:szCs w:val="36"/>
        </w:rPr>
        <w:t xml:space="preserve">************** </w:t>
      </w:r>
      <w:r>
        <w:rPr>
          <w:rFonts w:eastAsia="SimSun"/>
          <w:color w:val="2F5496"/>
          <w:sz w:val="36"/>
          <w:szCs w:val="36"/>
        </w:rPr>
        <w:t xml:space="preserve">NEXT </w:t>
      </w:r>
      <w:r w:rsidRPr="00DE40ED">
        <w:rPr>
          <w:rFonts w:eastAsia="SimSun"/>
          <w:color w:val="2F5496"/>
          <w:sz w:val="36"/>
          <w:szCs w:val="36"/>
        </w:rPr>
        <w:t>CHANGE **********</w:t>
      </w:r>
    </w:p>
    <w:p w14:paraId="0C034762" w14:textId="77777777" w:rsidR="00DE40ED" w:rsidRPr="00DE40ED" w:rsidRDefault="00DE40ED" w:rsidP="00DE40ED">
      <w:pPr>
        <w:rPr>
          <w:rFonts w:eastAsia="SimSun"/>
        </w:rPr>
      </w:pPr>
    </w:p>
    <w:p w14:paraId="74D63CE9" w14:textId="77777777" w:rsidR="00DE40ED" w:rsidRPr="00DE40ED" w:rsidRDefault="00DE40ED" w:rsidP="00DE40ED">
      <w:pPr>
        <w:keepNext/>
        <w:keepLines/>
        <w:spacing w:before="120"/>
        <w:ind w:left="1701" w:hanging="1701"/>
        <w:outlineLvl w:val="4"/>
        <w:rPr>
          <w:rFonts w:ascii="Arial" w:eastAsia="SimSun" w:hAnsi="Arial"/>
          <w:sz w:val="22"/>
          <w:lang w:eastAsia="x-none"/>
        </w:rPr>
      </w:pPr>
      <w:bookmarkStart w:id="8" w:name="_Toc67389266"/>
      <w:r w:rsidRPr="00DE40ED">
        <w:rPr>
          <w:rFonts w:ascii="Arial" w:eastAsia="SimSun" w:hAnsi="Arial"/>
          <w:sz w:val="22"/>
        </w:rPr>
        <w:t>13.4.1.1.2</w:t>
      </w:r>
      <w:r w:rsidRPr="00DE40ED">
        <w:rPr>
          <w:rFonts w:ascii="Arial" w:eastAsia="SimSun" w:hAnsi="Arial"/>
          <w:sz w:val="22"/>
        </w:rPr>
        <w:tab/>
        <w:t>Service Request Process</w:t>
      </w:r>
      <w:bookmarkEnd w:id="8"/>
    </w:p>
    <w:p w14:paraId="59EBAD54" w14:textId="77777777" w:rsidR="00DE40ED" w:rsidRPr="00DE40ED" w:rsidRDefault="00DE40ED" w:rsidP="00DE40ED">
      <w:pPr>
        <w:rPr>
          <w:rFonts w:eastAsia="SimSun"/>
          <w:b/>
          <w:bCs/>
          <w:u w:val="single"/>
        </w:rPr>
      </w:pPr>
      <w:r w:rsidRPr="00DE40ED">
        <w:rPr>
          <w:rFonts w:eastAsia="SimSun"/>
        </w:rPr>
        <w:t>The complete service request is a two-step process including requesting an access token by NF Service Consumer (Step 1, i.e. 1a or 1b), and then verification of the access token by NF Service Producer (Step 2).</w:t>
      </w:r>
    </w:p>
    <w:p w14:paraId="416564EE" w14:textId="77777777" w:rsidR="00DE40ED" w:rsidRPr="00DE40ED" w:rsidRDefault="00DE40ED" w:rsidP="00DE40ED">
      <w:pPr>
        <w:rPr>
          <w:rFonts w:eastAsia="SimSun"/>
          <w:b/>
          <w:bCs/>
        </w:rPr>
      </w:pPr>
      <w:r w:rsidRPr="00DE40ED">
        <w:rPr>
          <w:rFonts w:eastAsia="SimSun"/>
          <w:b/>
          <w:bCs/>
        </w:rPr>
        <w:t xml:space="preserve">Step 1: </w:t>
      </w:r>
      <w:r w:rsidRPr="00DE40ED">
        <w:rPr>
          <w:rFonts w:eastAsia="SimSun"/>
          <w:b/>
        </w:rPr>
        <w:t>Access token request</w:t>
      </w:r>
    </w:p>
    <w:p w14:paraId="69DDCA23" w14:textId="77777777" w:rsidR="00DE40ED" w:rsidRPr="00DE40ED" w:rsidRDefault="00DE40ED" w:rsidP="00DE40ED">
      <w:pPr>
        <w:rPr>
          <w:rFonts w:eastAsia="SimSun"/>
        </w:rPr>
      </w:pPr>
      <w:r w:rsidRPr="00DE40ED">
        <w:rPr>
          <w:rFonts w:eastAsia="SimSun"/>
        </w:rPr>
        <w:t>Pre-requisite:</w:t>
      </w:r>
    </w:p>
    <w:p w14:paraId="7CA08C15" w14:textId="77777777" w:rsidR="00DE40ED" w:rsidRPr="00DE40ED" w:rsidRDefault="00DE40ED" w:rsidP="00DE40ED">
      <w:pPr>
        <w:ind w:left="568" w:hanging="284"/>
        <w:rPr>
          <w:rFonts w:eastAsia="SimSun"/>
        </w:rPr>
      </w:pPr>
      <w:r w:rsidRPr="00DE40ED">
        <w:rPr>
          <w:rFonts w:eastAsia="SimSun"/>
        </w:rPr>
        <w:t>- The NF Service consumer (OAuth2.0 client) is registered with the NRF (Authorization Server).</w:t>
      </w:r>
    </w:p>
    <w:p w14:paraId="362B0CFF" w14:textId="77777777" w:rsidR="00DE40ED" w:rsidRPr="00DE40ED" w:rsidRDefault="00DE40ED" w:rsidP="00DE40ED">
      <w:pPr>
        <w:ind w:left="568" w:hanging="284"/>
        <w:rPr>
          <w:rFonts w:eastAsia="SimSun"/>
        </w:rPr>
      </w:pPr>
      <w:r w:rsidRPr="00DE40ED">
        <w:rPr>
          <w:rFonts w:eastAsia="SimSun"/>
        </w:rPr>
        <w:t>- The NF Service Producer (OAuth2.0 resource server) is registered with the NRF (Authorization Server) with "additional scope" information per NF type.</w:t>
      </w:r>
    </w:p>
    <w:p w14:paraId="2C9E66C8" w14:textId="77777777" w:rsidR="00DE40ED" w:rsidRPr="00DE40ED" w:rsidRDefault="00DE40ED" w:rsidP="00DE40ED">
      <w:pPr>
        <w:ind w:left="568" w:hanging="284"/>
        <w:rPr>
          <w:rFonts w:eastAsia="SimSun"/>
        </w:rPr>
      </w:pPr>
      <w:r w:rsidRPr="00DE40ED">
        <w:rPr>
          <w:rFonts w:eastAsia="SimSun"/>
        </w:rPr>
        <w:t xml:space="preserve">- The NRF and NF Service Producer share the required credentials. </w:t>
      </w:r>
    </w:p>
    <w:p w14:paraId="53D9DFD2" w14:textId="77777777" w:rsidR="00DE40ED" w:rsidRPr="00DE40ED" w:rsidRDefault="00DE40ED" w:rsidP="00DE40ED">
      <w:pPr>
        <w:ind w:left="568" w:hanging="284"/>
        <w:rPr>
          <w:rFonts w:eastAsia="SimSun"/>
        </w:rPr>
      </w:pPr>
      <w:r w:rsidRPr="00DE40ED">
        <w:rPr>
          <w:rFonts w:eastAsia="SimSun"/>
        </w:rPr>
        <w:t xml:space="preserve">- The NRF and NF have mutually authenticated each other. </w:t>
      </w:r>
    </w:p>
    <w:p w14:paraId="686C5AF8" w14:textId="77777777" w:rsidR="00DE40ED" w:rsidRPr="00DE40ED" w:rsidRDefault="00DE40ED" w:rsidP="00DE40ED">
      <w:pPr>
        <w:rPr>
          <w:rFonts w:eastAsia="SimSun"/>
          <w:b/>
        </w:rPr>
      </w:pPr>
      <w:r w:rsidRPr="00DE40ED">
        <w:rPr>
          <w:rFonts w:eastAsia="SimSun"/>
          <w:b/>
        </w:rPr>
        <w:t xml:space="preserve">1a. Access token request </w:t>
      </w:r>
      <w:bookmarkStart w:id="9" w:name="OLE_LINK86"/>
      <w:r w:rsidRPr="00DE40ED">
        <w:rPr>
          <w:rFonts w:eastAsia="SimSun"/>
          <w:b/>
          <w:lang w:eastAsia="zh-CN"/>
        </w:rPr>
        <w:t xml:space="preserve">for </w:t>
      </w:r>
      <w:bookmarkStart w:id="10" w:name="OLE_LINK11"/>
      <w:bookmarkStart w:id="11" w:name="OLE_LINK10"/>
      <w:r w:rsidRPr="00DE40ED">
        <w:rPr>
          <w:rFonts w:eastAsia="SimSun"/>
          <w:b/>
          <w:lang w:eastAsia="zh-CN"/>
        </w:rPr>
        <w:t xml:space="preserve">accessing services of </w:t>
      </w:r>
      <w:bookmarkEnd w:id="10"/>
      <w:bookmarkEnd w:id="11"/>
      <w:r w:rsidRPr="00DE40ED">
        <w:rPr>
          <w:rFonts w:eastAsia="SimSun"/>
          <w:b/>
        </w:rPr>
        <w:t>NF Service Producers of a specific NF type</w:t>
      </w:r>
      <w:bookmarkEnd w:id="9"/>
    </w:p>
    <w:p w14:paraId="1FEADA93" w14:textId="77777777" w:rsidR="00DE40ED" w:rsidRPr="00DE40ED" w:rsidRDefault="00DE40ED" w:rsidP="00DE40ED">
      <w:pPr>
        <w:rPr>
          <w:rFonts w:eastAsia="SimSun"/>
        </w:rPr>
      </w:pPr>
      <w:r w:rsidRPr="00DE40ED">
        <w:rPr>
          <w:rFonts w:eastAsia="SimSun"/>
        </w:rPr>
        <w:t xml:space="preserve">The following procedure describes how the NF Service Consumer obtains an access token before service access to NF Service Producers of a specific NF type.  </w:t>
      </w:r>
    </w:p>
    <w:p w14:paraId="0FD00442" w14:textId="77777777" w:rsidR="00DE40ED" w:rsidRPr="00DE40ED" w:rsidRDefault="00DE40ED" w:rsidP="00DE40ED">
      <w:pPr>
        <w:rPr>
          <w:rFonts w:eastAsia="SimSun"/>
        </w:rPr>
      </w:pPr>
    </w:p>
    <w:p w14:paraId="3A401D10" w14:textId="77777777" w:rsidR="00DE40ED" w:rsidRPr="00DE40ED" w:rsidRDefault="00DE40ED" w:rsidP="00DE40ED">
      <w:pPr>
        <w:keepNext/>
        <w:keepLines/>
        <w:spacing w:before="60"/>
        <w:jc w:val="center"/>
        <w:rPr>
          <w:rFonts w:ascii="Arial" w:eastAsia="SimSun" w:hAnsi="Arial"/>
          <w:b/>
        </w:rPr>
      </w:pPr>
      <w:r w:rsidRPr="00DE40ED">
        <w:rPr>
          <w:rFonts w:ascii="Arial" w:hAnsi="Arial"/>
          <w:b/>
          <w:lang w:val="x-none"/>
        </w:rPr>
        <w:object w:dxaOrig="6870" w:dyaOrig="4035" w14:anchorId="1559C3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35pt;height:201.45pt" o:ole="">
            <v:imagedata r:id="rId22" o:title=""/>
          </v:shape>
          <o:OLEObject Type="Embed" ProgID="Visio.Drawing.11" ShapeID="_x0000_i1025" DrawAspect="Content" ObjectID="_1690022905" r:id="rId23"/>
        </w:object>
      </w:r>
    </w:p>
    <w:p w14:paraId="48A7B46C" w14:textId="77777777" w:rsidR="00DE40ED" w:rsidRPr="00DE40ED" w:rsidRDefault="00DE40ED" w:rsidP="00DE40ED">
      <w:pPr>
        <w:keepLines/>
        <w:spacing w:after="240"/>
        <w:jc w:val="center"/>
        <w:rPr>
          <w:rFonts w:ascii="Arial" w:eastAsia="SimSun" w:hAnsi="Arial"/>
          <w:b/>
        </w:rPr>
      </w:pPr>
      <w:r w:rsidRPr="00DE40ED">
        <w:rPr>
          <w:rFonts w:ascii="Arial" w:eastAsia="SimSun" w:hAnsi="Arial"/>
          <w:b/>
        </w:rPr>
        <w:t>Figure 13.4.1.1.2-1: NF Service Consumer obtaining access token before NF Service access</w:t>
      </w:r>
    </w:p>
    <w:p w14:paraId="64C16342" w14:textId="77777777" w:rsidR="00DE40ED" w:rsidRPr="00DE40ED" w:rsidRDefault="00DE40ED" w:rsidP="00DE40ED">
      <w:pPr>
        <w:ind w:left="568" w:hanging="284"/>
        <w:rPr>
          <w:rFonts w:eastAsia="SimSun"/>
        </w:rPr>
      </w:pPr>
      <w:r w:rsidRPr="00DE40ED">
        <w:rPr>
          <w:rFonts w:eastAsia="SimSun"/>
        </w:rPr>
        <w:t xml:space="preserve">1. The NF Service Consumer shall request an access token from the NRF in the same PLMN using the </w:t>
      </w:r>
      <w:proofErr w:type="spellStart"/>
      <w:r w:rsidRPr="00DE40ED">
        <w:rPr>
          <w:rFonts w:eastAsia="SimSun"/>
        </w:rPr>
        <w:t>Nnrf_AccessToken_Get</w:t>
      </w:r>
      <w:proofErr w:type="spellEnd"/>
      <w:r w:rsidRPr="00DE40ED">
        <w:rPr>
          <w:rFonts w:eastAsia="SimSun"/>
        </w:rPr>
        <w:t xml:space="preserve"> request operation. The message shall include the NF Instance Id(s) of the NF Service Consumer, the requested "scope" including the expected NF Service name(s) and optionally "additional scope" information (i.e. requested resources and requested actions (service operations) on the resources), NF type of the expected NF Service Producer instance and NF Service Consumer. The NF Service Consumer may also include a list of NSSAIs or list of NSI IDs for the expected NF Service Producer instances. </w:t>
      </w:r>
    </w:p>
    <w:p w14:paraId="6A09B483" w14:textId="77777777" w:rsidR="00DE40ED" w:rsidRPr="00DE40ED" w:rsidRDefault="00DE40ED" w:rsidP="00DE40ED">
      <w:pPr>
        <w:ind w:left="852" w:hanging="284"/>
        <w:contextualSpacing/>
        <w:rPr>
          <w:rFonts w:eastAsia="SimSun"/>
        </w:rPr>
      </w:pPr>
      <w:r w:rsidRPr="00DE40ED">
        <w:rPr>
          <w:rFonts w:eastAsia="SimSun"/>
        </w:rPr>
        <w:t>The message may include the NF Set ID of the expected NF Service Producer instances.</w:t>
      </w:r>
    </w:p>
    <w:p w14:paraId="115F081E" w14:textId="77777777" w:rsidR="00DE40ED" w:rsidRPr="00DE40ED" w:rsidRDefault="00DE40ED" w:rsidP="00DE40ED">
      <w:pPr>
        <w:ind w:left="852" w:hanging="284"/>
        <w:contextualSpacing/>
        <w:rPr>
          <w:rFonts w:eastAsia="SimSun"/>
        </w:rPr>
      </w:pPr>
      <w:r w:rsidRPr="00DE40ED">
        <w:rPr>
          <w:rFonts w:eastAsia="SimSun"/>
        </w:rPr>
        <w:t>The message may include a list of S-NSSAIs of the NF Service Consumer.</w:t>
      </w:r>
    </w:p>
    <w:p w14:paraId="05C72A6A" w14:textId="77777777" w:rsidR="00DE40ED" w:rsidRPr="00DE40ED" w:rsidRDefault="00DE40ED" w:rsidP="00DE40ED">
      <w:pPr>
        <w:ind w:left="852" w:hanging="284"/>
        <w:contextualSpacing/>
        <w:rPr>
          <w:rFonts w:eastAsia="SimSun"/>
        </w:rPr>
      </w:pPr>
    </w:p>
    <w:p w14:paraId="44B2CADF" w14:textId="685DDB32" w:rsidR="00DE40ED" w:rsidRPr="00DE40ED" w:rsidRDefault="00DE40ED" w:rsidP="00DE40ED">
      <w:pPr>
        <w:ind w:left="568" w:hanging="284"/>
        <w:rPr>
          <w:rFonts w:eastAsia="SimSun"/>
        </w:rPr>
      </w:pPr>
      <w:r w:rsidRPr="00DE40ED">
        <w:rPr>
          <w:rFonts w:eastAsia="SimSun"/>
        </w:rPr>
        <w:t xml:space="preserve">2. The NRF may verify that the input parameters (e.g., NF type) in the access token request match with the corresponding ones in the public key certificate of the NF Service Consumer </w:t>
      </w:r>
      <w:del w:id="12" w:author="Nokia1" w:date="2021-05-08T16:45:00Z">
        <w:r w:rsidRPr="00DE40ED" w:rsidDel="001C4846">
          <w:rPr>
            <w:rFonts w:eastAsia="SimSun"/>
          </w:rPr>
          <w:delText>or those in the NF profile of the NF Service Consumer</w:delText>
        </w:r>
      </w:del>
      <w:ins w:id="13" w:author="Nokia1" w:date="2021-05-08T16:22:00Z">
        <w:r w:rsidR="00C20ADE">
          <w:rPr>
            <w:rFonts w:eastAsia="SimSun"/>
          </w:rPr>
          <w:t xml:space="preserve">or </w:t>
        </w:r>
        <w:r w:rsidR="00C20ADE">
          <w:rPr>
            <w:lang w:val="en-US"/>
          </w:rPr>
          <w:t>NF data registered during the Oauth2 client registration</w:t>
        </w:r>
      </w:ins>
      <w:r w:rsidRPr="00DE40ED">
        <w:rPr>
          <w:rFonts w:eastAsia="SimSun"/>
        </w:rPr>
        <w:t>.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1A1DA6DA" w14:textId="1E23B984" w:rsidR="00DE40ED" w:rsidRPr="00DE40ED" w:rsidRDefault="00DE40ED" w:rsidP="00DE40ED">
      <w:pPr>
        <w:ind w:left="568"/>
        <w:rPr>
          <w:rFonts w:eastAsia="SimSun"/>
        </w:rPr>
      </w:pPr>
      <w:r w:rsidRPr="00DE40ED">
        <w:rPr>
          <w:rFonts w:eastAsia="SimSun"/>
        </w:rPr>
        <w:t>The claims in the token shall include the NF Instance Id of NRF (issuer), NF Instance Id of the NF Service Consumer (subject), NF type of the NF Service Producer (audience), expected service name(s), (scope), expiration time (expiration) and optionally "additional scope" information (allowed resources and allowed actions (service operations) on the resources). The claims may include a list of NSSAIs or NSI IDs for the expected NF Service Producer instances</w:t>
      </w:r>
      <w:ins w:id="14" w:author="Nokia1" w:date="2021-05-08T16:18:00Z">
        <w:r w:rsidR="0021567B" w:rsidRPr="00DE40ED">
          <w:rPr>
            <w:rFonts w:eastAsia="SimSun"/>
          </w:rPr>
          <w:t>, a list of NSSAIs or NSI IDs for the NF Service Consumer</w:t>
        </w:r>
      </w:ins>
      <w:r w:rsidRPr="00DE40ED">
        <w:rPr>
          <w:rFonts w:eastAsia="SimSun"/>
        </w:rPr>
        <w:t>. The claims may include the NF Set ID of the expected NF Service Producer instances.</w:t>
      </w:r>
    </w:p>
    <w:p w14:paraId="7E96CADD" w14:textId="77777777" w:rsidR="00DE40ED" w:rsidRPr="00DE40ED" w:rsidRDefault="00DE40ED" w:rsidP="00DE40ED">
      <w:pPr>
        <w:ind w:left="568" w:hanging="284"/>
        <w:rPr>
          <w:rFonts w:eastAsia="SimSun"/>
        </w:rPr>
      </w:pPr>
      <w:bookmarkStart w:id="15" w:name="_Hlk525229455"/>
      <w:r w:rsidRPr="00DE40ED">
        <w:rPr>
          <w:rFonts w:eastAsia="SimSun"/>
        </w:rPr>
        <w:t xml:space="preserve">3. If the authorization is successful, the NRF shall send access token to the NF Service Consumer in the </w:t>
      </w:r>
      <w:proofErr w:type="spellStart"/>
      <w:r w:rsidRPr="00DE40ED">
        <w:rPr>
          <w:rFonts w:eastAsia="SimSun"/>
        </w:rPr>
        <w:t>Nnrf_AccessToken_Get</w:t>
      </w:r>
      <w:proofErr w:type="spellEnd"/>
      <w:r w:rsidRPr="00DE40ED">
        <w:rPr>
          <w:rFonts w:eastAsia="SimSun"/>
        </w:rPr>
        <w:t xml:space="preserve"> response operation, otherwise it shall reply </w:t>
      </w:r>
      <w:proofErr w:type="spellStart"/>
      <w:r w:rsidRPr="00DE40ED">
        <w:rPr>
          <w:rFonts w:eastAsia="SimSun"/>
        </w:rPr>
        <w:t>based</w:t>
      </w:r>
      <w:proofErr w:type="spellEnd"/>
      <w:r w:rsidRPr="00DE40ED">
        <w:rPr>
          <w:rFonts w:eastAsia="SimSun"/>
        </w:rPr>
        <w:t xml:space="preserve"> on </w:t>
      </w:r>
      <w:proofErr w:type="spellStart"/>
      <w:r w:rsidRPr="00DE40ED">
        <w:rPr>
          <w:rFonts w:eastAsia="SimSun"/>
        </w:rPr>
        <w:t>Oauth</w:t>
      </w:r>
      <w:proofErr w:type="spellEnd"/>
      <w:r w:rsidRPr="00DE40ED">
        <w:rPr>
          <w:rFonts w:eastAsia="SimSun"/>
        </w:rPr>
        <w:t xml:space="preserve"> 2.0 error response defined in RFC 6749 [43]. The other parameters (e.g., the expiration time, allowed scope) sent by NRF in addition to the access token are described in TS 29.510 [68].</w:t>
      </w:r>
    </w:p>
    <w:p w14:paraId="79F18009" w14:textId="77777777" w:rsidR="00DE40ED" w:rsidRPr="00DE40ED" w:rsidRDefault="00DE40ED" w:rsidP="00DE40ED">
      <w:pPr>
        <w:ind w:left="851" w:hanging="284"/>
        <w:rPr>
          <w:rFonts w:eastAsia="SimSun"/>
          <w:lang w:val="en-US"/>
        </w:rPr>
      </w:pPr>
      <w:r w:rsidRPr="00DE40ED">
        <w:rPr>
          <w:rFonts w:eastAsia="SimSun"/>
        </w:rPr>
        <w:t xml:space="preserve">The NF Service Consumer may store the received token(s). Stored tokens may be re-used for accessing service(s) from NF Service Producer NF type listed in claims (scope, audience) during their validity time. </w:t>
      </w:r>
      <w:bookmarkEnd w:id="15"/>
    </w:p>
    <w:p w14:paraId="40C9CDEF" w14:textId="77777777" w:rsidR="00DE40ED" w:rsidRPr="00DE40ED" w:rsidRDefault="00DE40ED" w:rsidP="00DE40ED">
      <w:pPr>
        <w:rPr>
          <w:rFonts w:eastAsia="SimSun"/>
        </w:rPr>
      </w:pPr>
    </w:p>
    <w:p w14:paraId="18EE1C9F" w14:textId="77777777" w:rsidR="00DE40ED" w:rsidRPr="00DE40ED" w:rsidRDefault="00DE40ED" w:rsidP="00DE40ED">
      <w:pPr>
        <w:rPr>
          <w:rFonts w:eastAsia="SimSun"/>
          <w:b/>
        </w:rPr>
      </w:pPr>
      <w:r w:rsidRPr="00DE40ED">
        <w:rPr>
          <w:rFonts w:eastAsia="SimSun"/>
          <w:b/>
        </w:rPr>
        <w:t xml:space="preserve">1b. Access token request for </w:t>
      </w:r>
      <w:r w:rsidRPr="00DE40ED">
        <w:rPr>
          <w:rFonts w:eastAsia="SimSun"/>
          <w:b/>
          <w:lang w:eastAsia="zh-CN"/>
        </w:rPr>
        <w:t xml:space="preserve">accessing services of </w:t>
      </w:r>
      <w:r w:rsidRPr="00DE40ED">
        <w:rPr>
          <w:rFonts w:eastAsia="SimSun"/>
          <w:b/>
        </w:rPr>
        <w:t>a specific NF Service Producer instance / NF Service Producer service instance</w:t>
      </w:r>
    </w:p>
    <w:p w14:paraId="01CCCE97" w14:textId="77777777" w:rsidR="00DE40ED" w:rsidRPr="00DE40ED" w:rsidRDefault="00DE40ED" w:rsidP="00DE40ED">
      <w:pPr>
        <w:ind w:left="568" w:hanging="284"/>
        <w:rPr>
          <w:rFonts w:eastAsia="SimSun"/>
        </w:rPr>
      </w:pPr>
      <w:r w:rsidRPr="00DE40ED">
        <w:rPr>
          <w:rFonts w:eastAsia="SimSun"/>
        </w:rPr>
        <w:t xml:space="preserve">The following steps describes how the NF Service Consumer obtains an access token before service access to a specific NF Service Producer instance / NF Service Producer service instance. 1. The NF Service Consumer shall request an access token from the NRF for a specific NF Service Producer instance / NF Service Producer service instance. The request shall include the NF Instance Id(s) of the requested NF Service Producer, the expected NF Service name, optionally "additional scope" information (allowed resources and allowed actions (service operations) on the resources) and NF Instance Id of the NF Service Consumer. </w:t>
      </w:r>
    </w:p>
    <w:p w14:paraId="291E2DA1" w14:textId="77777777" w:rsidR="00DE40ED" w:rsidRPr="00DE40ED" w:rsidRDefault="00DE40ED" w:rsidP="00DE40ED">
      <w:pPr>
        <w:ind w:left="568" w:hanging="284"/>
        <w:rPr>
          <w:rFonts w:eastAsia="SimSun"/>
        </w:rPr>
      </w:pPr>
      <w:r w:rsidRPr="00DE40ED">
        <w:rPr>
          <w:rFonts w:eastAsia="SimSun"/>
        </w:rPr>
        <w:t xml:space="preserve">2.The NRF checks whether the NF Service Consumer is authorized to use the requested NF Service Producer instance/NF Service Producer service instance, and then proceeds to generate an access token with the </w:t>
      </w:r>
      <w:r w:rsidRPr="00DE40ED">
        <w:rPr>
          <w:rFonts w:eastAsia="SimSun"/>
        </w:rPr>
        <w:lastRenderedPageBreak/>
        <w:t xml:space="preserve">appropriate claims included. If the NF Service Consumer is not authorized, the NRF shall not issue an access token to the NF Service Consumer. </w:t>
      </w:r>
    </w:p>
    <w:p w14:paraId="05C94ADE" w14:textId="77777777" w:rsidR="00DE40ED" w:rsidRPr="00DE40ED" w:rsidRDefault="00DE40ED" w:rsidP="00DE40ED">
      <w:pPr>
        <w:ind w:left="851" w:hanging="284"/>
        <w:rPr>
          <w:rFonts w:eastAsia="SimSun"/>
        </w:rPr>
      </w:pPr>
      <w:r w:rsidRPr="00DE40ED">
        <w:rPr>
          <w:rFonts w:eastAsia="SimSun"/>
        </w:rPr>
        <w:t xml:space="preserve">The claims in the token shall include the NF Instance Id of NRF (issuer), NF Instance Id of the NF Service Consumer (subject), NF Instance Id or several NF Instance Id(s) of the requested NF Service Producer (audience), expected service name(s) (scope), optionally "additional scope" information (allowed resources and allowed actions (service operations) on the resources), and expiration time (expiration). </w:t>
      </w:r>
    </w:p>
    <w:p w14:paraId="1649D4CF" w14:textId="77777777" w:rsidR="00DE40ED" w:rsidRPr="00DE40ED" w:rsidRDefault="00DE40ED" w:rsidP="00DE40ED">
      <w:pPr>
        <w:ind w:left="568" w:hanging="284"/>
        <w:rPr>
          <w:rFonts w:eastAsia="SimSun"/>
        </w:rPr>
      </w:pPr>
      <w:r w:rsidRPr="00DE40ED">
        <w:rPr>
          <w:rFonts w:eastAsia="SimSun"/>
        </w:rPr>
        <w:t xml:space="preserve">3. The token shall be included in the </w:t>
      </w:r>
      <w:proofErr w:type="spellStart"/>
      <w:r w:rsidRPr="00DE40ED">
        <w:rPr>
          <w:rFonts w:eastAsia="SimSun"/>
        </w:rPr>
        <w:t>Nnrf_AccessToken_Get</w:t>
      </w:r>
      <w:proofErr w:type="spellEnd"/>
      <w:r w:rsidRPr="00DE40ED">
        <w:rPr>
          <w:rFonts w:eastAsia="SimSun"/>
        </w:rPr>
        <w:t xml:space="preserve"> response sent to the NF Service Consumer. The NF Service Consumer may store the received token(s). Stored tokens may be re-used for accessing service(s) from NF Instance Id or several NF Instance Id(s) of the requested NF Service Producer instance listed in claims (scope, audience) during their validity time.</w:t>
      </w:r>
    </w:p>
    <w:p w14:paraId="2975B87B" w14:textId="77777777" w:rsidR="00DE40ED" w:rsidRPr="00DE40ED" w:rsidRDefault="00DE40ED" w:rsidP="00DE40ED">
      <w:pPr>
        <w:rPr>
          <w:rFonts w:eastAsia="SimSun"/>
        </w:rPr>
      </w:pPr>
      <w:r w:rsidRPr="00DE40ED">
        <w:rPr>
          <w:rFonts w:eastAsia="SimSun"/>
          <w:b/>
        </w:rPr>
        <w:t>Step 2: Service access request based on token verification</w:t>
      </w:r>
    </w:p>
    <w:p w14:paraId="243311C4" w14:textId="77777777" w:rsidR="00DE40ED" w:rsidRPr="00DE40ED" w:rsidRDefault="00DE40ED" w:rsidP="00DE40ED">
      <w:pPr>
        <w:rPr>
          <w:rFonts w:eastAsia="SimSun"/>
        </w:rPr>
      </w:pPr>
      <w:r w:rsidRPr="00DE40ED">
        <w:rPr>
          <w:rFonts w:eastAsia="SimSun"/>
        </w:rPr>
        <w:t xml:space="preserve">The following figure and procedure describe how authorization is performed during Service request of the NF Service Consumer. Prior to the request, the NF Service Consumer may perform </w:t>
      </w:r>
      <w:proofErr w:type="spellStart"/>
      <w:r w:rsidRPr="00DE40ED">
        <w:rPr>
          <w:rFonts w:eastAsia="SimSun"/>
        </w:rPr>
        <w:t>Nnrf_NFDiscovery_Request</w:t>
      </w:r>
      <w:proofErr w:type="spellEnd"/>
      <w:r w:rsidRPr="00DE40ED">
        <w:rPr>
          <w:rFonts w:eastAsia="SimSun"/>
        </w:rPr>
        <w:t xml:space="preserve"> operation with the requested additional scopes to select a suitable NF Service Producer (resource server) which is able to authorize the Service Access request.</w:t>
      </w:r>
    </w:p>
    <w:p w14:paraId="563D3FD4" w14:textId="77777777" w:rsidR="00DE40ED" w:rsidRPr="00DE40ED" w:rsidRDefault="00DE40ED" w:rsidP="00DE40ED">
      <w:pPr>
        <w:keepNext/>
        <w:keepLines/>
        <w:spacing w:before="60"/>
        <w:jc w:val="center"/>
        <w:rPr>
          <w:rFonts w:ascii="Arial" w:eastAsia="SimSun" w:hAnsi="Arial"/>
          <w:b/>
        </w:rPr>
      </w:pPr>
      <w:r w:rsidRPr="00DE40ED">
        <w:rPr>
          <w:rFonts w:ascii="Arial" w:hAnsi="Arial"/>
          <w:b/>
          <w:lang w:val="x-none"/>
        </w:rPr>
        <w:object w:dxaOrig="4785" w:dyaOrig="4290" w14:anchorId="2FA174CF">
          <v:shape id="_x0000_i1026" type="#_x0000_t75" style="width:239.3pt;height:214.35pt" o:ole="">
            <v:imagedata r:id="rId24" o:title=""/>
          </v:shape>
          <o:OLEObject Type="Embed" ProgID="Visio.Drawing.15" ShapeID="_x0000_i1026" DrawAspect="Content" ObjectID="_1690022906" r:id="rId25"/>
        </w:object>
      </w:r>
    </w:p>
    <w:p w14:paraId="06C687A1" w14:textId="77777777" w:rsidR="00DE40ED" w:rsidRPr="00DE40ED" w:rsidRDefault="00DE40ED" w:rsidP="00DE40ED">
      <w:pPr>
        <w:keepLines/>
        <w:spacing w:after="240"/>
        <w:jc w:val="center"/>
        <w:rPr>
          <w:rFonts w:ascii="Arial" w:eastAsia="SimSun" w:hAnsi="Arial"/>
          <w:b/>
        </w:rPr>
      </w:pPr>
      <w:r w:rsidRPr="00DE40ED">
        <w:rPr>
          <w:rFonts w:ascii="Arial" w:eastAsia="SimSun" w:hAnsi="Arial"/>
          <w:b/>
        </w:rPr>
        <w:t>Figure 13.4.1.1.2-2: NF Service Consumer requesting service access with an access token</w:t>
      </w:r>
    </w:p>
    <w:p w14:paraId="094DD647" w14:textId="77777777" w:rsidR="00DE40ED" w:rsidRPr="00DE40ED" w:rsidRDefault="00DE40ED" w:rsidP="00DE40ED">
      <w:pPr>
        <w:rPr>
          <w:rFonts w:eastAsia="SimSun"/>
        </w:rPr>
      </w:pPr>
      <w:r w:rsidRPr="00DE40ED">
        <w:rPr>
          <w:rFonts w:eastAsia="SimSun"/>
        </w:rPr>
        <w:t>Pre-requisite: The NF Service Consumer is in possession of a valid access token before requesting service access from the NF Service Producer.</w:t>
      </w:r>
    </w:p>
    <w:p w14:paraId="0A220A68" w14:textId="77777777" w:rsidR="00DE40ED" w:rsidRPr="00DE40ED" w:rsidRDefault="00DE40ED" w:rsidP="00DE40ED">
      <w:pPr>
        <w:ind w:left="568" w:hanging="284"/>
        <w:rPr>
          <w:rFonts w:eastAsia="SimSun"/>
        </w:rPr>
      </w:pPr>
      <w:r w:rsidRPr="00DE40ED">
        <w:rPr>
          <w:rFonts w:eastAsia="SimSun"/>
        </w:rPr>
        <w:t>1.</w:t>
      </w:r>
      <w:r w:rsidRPr="00DE40ED">
        <w:rPr>
          <w:rFonts w:eastAsia="SimSun"/>
        </w:rPr>
        <w:tab/>
        <w:t xml:space="preserve">The NF Service Consumer requests service from the NF Service Producer. The NF Service Consumer shall include the access token. </w:t>
      </w:r>
    </w:p>
    <w:p w14:paraId="56F5FC7D" w14:textId="77777777" w:rsidR="00DE40ED" w:rsidRPr="00DE40ED" w:rsidRDefault="00DE40ED" w:rsidP="00DE40ED">
      <w:pPr>
        <w:ind w:left="568"/>
        <w:rPr>
          <w:rFonts w:eastAsia="SimSun"/>
        </w:rPr>
      </w:pPr>
      <w:r w:rsidRPr="00DE40ED">
        <w:rPr>
          <w:rFonts w:eastAsia="SimSun"/>
        </w:rPr>
        <w:t>The NF Service Consumer and NF Service Producer shall authenticate each other following clause 13.3.</w:t>
      </w:r>
    </w:p>
    <w:p w14:paraId="35E436E8" w14:textId="77777777" w:rsidR="00DE40ED" w:rsidRPr="00DE40ED" w:rsidRDefault="00DE40ED" w:rsidP="00DE40ED">
      <w:pPr>
        <w:ind w:left="568" w:hanging="284"/>
        <w:rPr>
          <w:rFonts w:eastAsia="SimSun"/>
        </w:rPr>
      </w:pPr>
      <w:r w:rsidRPr="00DE40ED">
        <w:rPr>
          <w:rFonts w:eastAsia="SimSun"/>
        </w:rPr>
        <w:t>2.</w:t>
      </w:r>
      <w:r w:rsidRPr="00DE40ED">
        <w:rPr>
          <w:rFonts w:eastAsia="SimSun"/>
        </w:rPr>
        <w:tab/>
        <w:t>The NF Service Producer shall verify the token as follows:</w:t>
      </w:r>
    </w:p>
    <w:p w14:paraId="0F1B208D" w14:textId="77777777" w:rsidR="00DE40ED" w:rsidRPr="00DE40ED" w:rsidRDefault="00DE40ED" w:rsidP="00DE40ED">
      <w:pPr>
        <w:ind w:left="851" w:hanging="284"/>
        <w:rPr>
          <w:rFonts w:eastAsia="SimSun"/>
        </w:rPr>
      </w:pPr>
      <w:r w:rsidRPr="00DE40ED">
        <w:rPr>
          <w:rFonts w:eastAsia="SimSun"/>
        </w:rPr>
        <w:t xml:space="preserve"> -</w:t>
      </w:r>
      <w:r w:rsidRPr="00DE40ED">
        <w:rPr>
          <w:rFonts w:eastAsia="SimSun"/>
        </w:rPr>
        <w:tab/>
        <w:t>The NF Service Producer ensures the integrity of the token by verifying the signature using NRF’s public key or checking the MAC value using the shared secret. If integrity check is successful, the NF Service Producer shall verify the claims in the token as follows:</w:t>
      </w:r>
    </w:p>
    <w:p w14:paraId="1EBC7287" w14:textId="77777777" w:rsidR="00DE40ED" w:rsidRPr="00DE40ED" w:rsidRDefault="00DE40ED" w:rsidP="00DE40ED">
      <w:pPr>
        <w:keepLines/>
        <w:ind w:left="1135" w:hanging="851"/>
        <w:rPr>
          <w:rFonts w:eastAsia="SimSun"/>
        </w:rPr>
      </w:pPr>
      <w:r w:rsidRPr="00DE40ED">
        <w:rPr>
          <w:rFonts w:eastAsia="SimSun"/>
        </w:rPr>
        <w:t>NOTE: Void.</w:t>
      </w:r>
    </w:p>
    <w:p w14:paraId="3E826C73" w14:textId="77777777" w:rsidR="00DE40ED" w:rsidRPr="00DE40ED" w:rsidRDefault="00DE40ED" w:rsidP="00DE40ED">
      <w:pPr>
        <w:ind w:left="851" w:hanging="284"/>
        <w:rPr>
          <w:rFonts w:eastAsia="SimSun"/>
        </w:rPr>
      </w:pPr>
      <w:r w:rsidRPr="00DE40ED">
        <w:rPr>
          <w:rFonts w:eastAsia="SimSun"/>
        </w:rPr>
        <w:t>-</w:t>
      </w:r>
      <w:r w:rsidRPr="00DE40ED">
        <w:rPr>
          <w:rFonts w:eastAsia="SimSun"/>
        </w:rPr>
        <w:tab/>
        <w:t>It checks that the audience claim in the access token matches its own identity or the type of NF Service Producer. If a list of NSSAIs or list of NSI IDs is present, the NF Service Producer shall check that it serves the corresponding slice(s).</w:t>
      </w:r>
    </w:p>
    <w:p w14:paraId="2C875597" w14:textId="77777777" w:rsidR="00DE40ED" w:rsidRPr="00DE40ED" w:rsidRDefault="00DE40ED" w:rsidP="00DE40ED">
      <w:pPr>
        <w:ind w:left="851" w:hanging="284"/>
        <w:rPr>
          <w:rFonts w:eastAsia="SimSun"/>
        </w:rPr>
      </w:pPr>
      <w:r w:rsidRPr="00DE40ED">
        <w:rPr>
          <w:rFonts w:eastAsia="SimSun"/>
        </w:rPr>
        <w:t>-</w:t>
      </w:r>
      <w:r w:rsidRPr="00DE40ED">
        <w:rPr>
          <w:rFonts w:eastAsia="SimSun"/>
        </w:rPr>
        <w:tab/>
        <w:t>If an NF Set ID present, the NF Service Producer shall check the NF Set ID in the claim matches its own NF Set ID.</w:t>
      </w:r>
    </w:p>
    <w:p w14:paraId="5EEB4537" w14:textId="77777777" w:rsidR="00DE40ED" w:rsidRPr="00DE40ED" w:rsidRDefault="00DE40ED" w:rsidP="00DE40ED">
      <w:pPr>
        <w:ind w:left="851" w:hanging="284"/>
        <w:rPr>
          <w:rFonts w:eastAsia="SimSun"/>
        </w:rPr>
      </w:pPr>
      <w:r w:rsidRPr="00DE40ED">
        <w:rPr>
          <w:rFonts w:eastAsia="SimSun"/>
        </w:rPr>
        <w:t>-</w:t>
      </w:r>
      <w:r w:rsidRPr="00DE40ED">
        <w:rPr>
          <w:rFonts w:eastAsia="SimSun"/>
        </w:rPr>
        <w:tab/>
        <w:t>If scope is present, it checks that the scope matches the requested service operation.</w:t>
      </w:r>
    </w:p>
    <w:p w14:paraId="02CB3423" w14:textId="77777777" w:rsidR="00DE40ED" w:rsidRPr="00DE40ED" w:rsidRDefault="00DE40ED" w:rsidP="00DE40ED">
      <w:pPr>
        <w:ind w:left="851" w:hanging="284"/>
        <w:rPr>
          <w:rFonts w:eastAsia="SimSun"/>
        </w:rPr>
      </w:pPr>
      <w:r w:rsidRPr="00DE40ED">
        <w:rPr>
          <w:rFonts w:eastAsia="SimSun"/>
        </w:rPr>
        <w:lastRenderedPageBreak/>
        <w:t xml:space="preserve">- </w:t>
      </w:r>
      <w:r w:rsidRPr="00DE40ED">
        <w:rPr>
          <w:rFonts w:eastAsia="SimSun"/>
        </w:rPr>
        <w:tab/>
        <w:t>If the access token contains "additional scope" information (i.e. allowed resources and allowed actions (service operations) on the resources), it checks that the additional scope matches the requested service operation.</w:t>
      </w:r>
    </w:p>
    <w:p w14:paraId="489BDE6F" w14:textId="77777777" w:rsidR="00DE40ED" w:rsidRPr="00DE40ED" w:rsidRDefault="00DE40ED" w:rsidP="00DE40ED">
      <w:pPr>
        <w:ind w:left="851" w:hanging="284"/>
        <w:rPr>
          <w:rFonts w:eastAsia="SimSun"/>
        </w:rPr>
      </w:pPr>
      <w:r w:rsidRPr="00DE40ED">
        <w:rPr>
          <w:rFonts w:eastAsia="SimSun"/>
        </w:rPr>
        <w:t>-</w:t>
      </w:r>
      <w:r w:rsidRPr="00DE40ED">
        <w:rPr>
          <w:rFonts w:eastAsia="SimSun"/>
        </w:rPr>
        <w:tab/>
        <w:t>It checks that the access token has not expired by verifying the expiration time in the access token against the current data/time.</w:t>
      </w:r>
    </w:p>
    <w:p w14:paraId="1EB11940" w14:textId="41BC971D" w:rsidR="00DE40ED" w:rsidRPr="00DE40ED" w:rsidRDefault="00DE40ED" w:rsidP="00DE40ED">
      <w:pPr>
        <w:ind w:left="851" w:hanging="284"/>
        <w:rPr>
          <w:rFonts w:eastAsia="SimSun"/>
        </w:rPr>
      </w:pPr>
      <w:r w:rsidRPr="00DE40ED">
        <w:rPr>
          <w:rFonts w:eastAsia="SimSun"/>
        </w:rPr>
        <w:t>-</w:t>
      </w:r>
      <w:r w:rsidRPr="00DE40ED">
        <w:rPr>
          <w:rFonts w:eastAsia="SimSun"/>
        </w:rPr>
        <w:tab/>
        <w:t xml:space="preserve">If the CCA is present in the service request, it </w:t>
      </w:r>
      <w:r w:rsidRPr="00DE40ED">
        <w:rPr>
          <w:rFonts w:eastAsia="SimSun"/>
          <w:lang w:val="en-US"/>
        </w:rPr>
        <w:t xml:space="preserve">may verify the CCA as specified in clause 13.3.8.3 </w:t>
      </w:r>
      <w:r w:rsidRPr="00DE40ED">
        <w:rPr>
          <w:rFonts w:eastAsia="SimSun"/>
        </w:rPr>
        <w:t>and that the subject claim (i.e., the NF Instance Id of the NF Service Consumer) in the access token matches the subject claim in the CCA.</w:t>
      </w:r>
      <w:ins w:id="16" w:author="Nokia1" w:date="2021-05-08T16:18:00Z">
        <w:r w:rsidR="0021567B" w:rsidRPr="00DE40ED">
          <w:rPr>
            <w:rFonts w:eastAsia="SimSun"/>
          </w:rPr>
          <w:t xml:space="preserve"> It may also verify the NSSAIs or NSI IDs value present in the CCA matches the NSSAIs or NSI IDs of the NF Service Consumer present in the access token claims.</w:t>
        </w:r>
      </w:ins>
    </w:p>
    <w:p w14:paraId="0B227D53" w14:textId="63F8C5E6" w:rsidR="00DE40ED" w:rsidRPr="00DE40ED" w:rsidRDefault="00DE40ED" w:rsidP="00DE40ED">
      <w:pPr>
        <w:ind w:left="568" w:hanging="284"/>
        <w:rPr>
          <w:rFonts w:eastAsia="SimSun"/>
        </w:rPr>
      </w:pPr>
      <w:r w:rsidRPr="00DE40ED">
        <w:rPr>
          <w:rFonts w:eastAsia="SimSun"/>
        </w:rPr>
        <w:t>3.</w:t>
      </w:r>
      <w:r w:rsidRPr="00DE40ED">
        <w:rPr>
          <w:rFonts w:eastAsia="SimSun"/>
        </w:rPr>
        <w:tab/>
        <w:t xml:space="preserve">If the verification is successful, the NF Service Producer shall execute the requested service and responds back to the NF Service Consumer. Otherwise it shall reply </w:t>
      </w:r>
      <w:proofErr w:type="spellStart"/>
      <w:r w:rsidRPr="00DE40ED">
        <w:rPr>
          <w:rFonts w:eastAsia="SimSun"/>
        </w:rPr>
        <w:t>based</w:t>
      </w:r>
      <w:proofErr w:type="spellEnd"/>
      <w:r w:rsidRPr="00DE40ED">
        <w:rPr>
          <w:rFonts w:eastAsia="SimSun"/>
        </w:rPr>
        <w:t xml:space="preserve"> on </w:t>
      </w:r>
      <w:proofErr w:type="spellStart"/>
      <w:r w:rsidRPr="00DE40ED">
        <w:rPr>
          <w:rFonts w:eastAsia="SimSun"/>
        </w:rPr>
        <w:t>Oauth</w:t>
      </w:r>
      <w:proofErr w:type="spellEnd"/>
      <w:r w:rsidRPr="00DE40ED">
        <w:rPr>
          <w:rFonts w:eastAsia="SimSun"/>
        </w:rPr>
        <w:t xml:space="preserve"> 2.0 error response defined in RFC 6749 [43]. </w:t>
      </w:r>
      <w:ins w:id="17" w:author="Nokia12" w:date="2021-05-25T23:05:00Z">
        <w:r w:rsidR="009716BA" w:rsidRPr="009317DE">
          <w:rPr>
            <w:rFonts w:eastAsia="SimSun"/>
          </w:rPr>
          <w:t xml:space="preserve">If </w:t>
        </w:r>
        <w:r w:rsidR="009716BA">
          <w:rPr>
            <w:rFonts w:eastAsia="SimSun"/>
          </w:rPr>
          <w:t xml:space="preserve">the </w:t>
        </w:r>
        <w:r w:rsidR="009716BA" w:rsidRPr="009317DE">
          <w:rPr>
            <w:rFonts w:eastAsia="SimSun"/>
          </w:rPr>
          <w:t>NF Service Consumer</w:t>
        </w:r>
        <w:r w:rsidR="009716BA">
          <w:rPr>
            <w:rFonts w:eastAsia="SimSun"/>
          </w:rPr>
          <w:t>'</w:t>
        </w:r>
        <w:r w:rsidR="009716BA" w:rsidRPr="009317DE">
          <w:rPr>
            <w:rFonts w:eastAsia="SimSun"/>
          </w:rPr>
          <w:t xml:space="preserve">s NSSAIs were included in </w:t>
        </w:r>
        <w:r w:rsidR="009716BA">
          <w:rPr>
            <w:rFonts w:eastAsia="SimSun"/>
          </w:rPr>
          <w:t>a</w:t>
        </w:r>
        <w:r w:rsidR="009716BA" w:rsidRPr="009317DE">
          <w:rPr>
            <w:rFonts w:eastAsia="SimSun"/>
          </w:rPr>
          <w:t>ccess</w:t>
        </w:r>
        <w:r w:rsidR="009716BA">
          <w:rPr>
            <w:rFonts w:eastAsia="SimSun"/>
          </w:rPr>
          <w:t xml:space="preserve"> t</w:t>
        </w:r>
        <w:r w:rsidR="009716BA" w:rsidRPr="009317DE">
          <w:rPr>
            <w:rFonts w:eastAsia="SimSun"/>
          </w:rPr>
          <w:t xml:space="preserve">oken </w:t>
        </w:r>
        <w:r w:rsidR="009716BA">
          <w:rPr>
            <w:rFonts w:eastAsia="SimSun"/>
          </w:rPr>
          <w:t>c</w:t>
        </w:r>
        <w:r w:rsidR="009716BA" w:rsidRPr="009317DE">
          <w:rPr>
            <w:rFonts w:eastAsia="SimSun"/>
          </w:rPr>
          <w:t xml:space="preserve">laims, </w:t>
        </w:r>
        <w:r w:rsidR="009716BA">
          <w:rPr>
            <w:rFonts w:eastAsia="SimSun"/>
          </w:rPr>
          <w:t xml:space="preserve">the </w:t>
        </w:r>
        <w:r w:rsidR="009716BA" w:rsidRPr="009317DE">
          <w:rPr>
            <w:rFonts w:eastAsia="SimSun"/>
          </w:rPr>
          <w:t>NF Service Producer may additionally validate if the NF Service Consumer is allowed to access the target information belonging to an NSSAI the NF Service Consumer does</w:t>
        </w:r>
        <w:r w:rsidR="009716BA">
          <w:rPr>
            <w:rFonts w:eastAsia="SimSun"/>
          </w:rPr>
          <w:t xml:space="preserve"> no</w:t>
        </w:r>
        <w:r w:rsidR="009716BA" w:rsidRPr="009317DE">
          <w:rPr>
            <w:rFonts w:eastAsia="SimSun"/>
          </w:rPr>
          <w:t>t belong to.</w:t>
        </w:r>
      </w:ins>
    </w:p>
    <w:p w14:paraId="452EA129" w14:textId="77777777" w:rsidR="00DE40ED" w:rsidRPr="00DE40ED" w:rsidRDefault="00DE40ED" w:rsidP="00DE40ED">
      <w:pPr>
        <w:rPr>
          <w:rFonts w:eastAsia="SimSun"/>
        </w:rPr>
      </w:pPr>
    </w:p>
    <w:p w14:paraId="28E96ABA" w14:textId="77366C3A" w:rsidR="00DE40ED" w:rsidRPr="00DE40ED" w:rsidRDefault="00DE40ED" w:rsidP="00DE40ED">
      <w:pPr>
        <w:rPr>
          <w:rFonts w:eastAsia="SimSun"/>
          <w:color w:val="2F5496"/>
          <w:sz w:val="36"/>
          <w:szCs w:val="36"/>
        </w:rPr>
      </w:pPr>
      <w:r w:rsidRPr="00DE40ED">
        <w:rPr>
          <w:rFonts w:eastAsia="SimSun"/>
          <w:color w:val="2F5496"/>
          <w:sz w:val="36"/>
          <w:szCs w:val="36"/>
        </w:rPr>
        <w:t>************** END OF CHANGE</w:t>
      </w:r>
      <w:r w:rsidR="00221318">
        <w:rPr>
          <w:rFonts w:eastAsia="SimSun"/>
          <w:color w:val="2F5496"/>
          <w:sz w:val="36"/>
          <w:szCs w:val="36"/>
        </w:rPr>
        <w:t xml:space="preserve">S </w:t>
      </w:r>
      <w:r w:rsidRPr="00DE40ED">
        <w:rPr>
          <w:rFonts w:eastAsia="SimSun"/>
          <w:color w:val="2F5496"/>
          <w:sz w:val="36"/>
          <w:szCs w:val="36"/>
        </w:rPr>
        <w:t>*****</w:t>
      </w:r>
    </w:p>
    <w:p w14:paraId="1DB02A54" w14:textId="77777777" w:rsidR="00DE40ED" w:rsidRPr="00DE40ED" w:rsidRDefault="00DE40ED" w:rsidP="00DE40ED">
      <w:pPr>
        <w:rPr>
          <w:rFonts w:eastAsia="SimSun"/>
        </w:rPr>
      </w:pPr>
    </w:p>
    <w:p w14:paraId="68C9CD36" w14:textId="77777777" w:rsidR="001E41F3" w:rsidRDefault="001E41F3" w:rsidP="00DE40ED">
      <w:pPr>
        <w:rPr>
          <w:noProof/>
        </w:rPr>
      </w:pPr>
    </w:p>
    <w:sectPr w:rsidR="001E41F3">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61D702" w14:textId="77777777" w:rsidR="0015612D" w:rsidRDefault="0015612D">
      <w:r>
        <w:separator/>
      </w:r>
    </w:p>
  </w:endnote>
  <w:endnote w:type="continuationSeparator" w:id="0">
    <w:p w14:paraId="05312851" w14:textId="77777777" w:rsidR="0015612D" w:rsidRDefault="00156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E58DF" w14:textId="77777777" w:rsidR="00C634A1" w:rsidRDefault="00C634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F2FCF" w14:textId="77777777" w:rsidR="00C634A1" w:rsidRDefault="00C634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41A55D" w14:textId="77777777" w:rsidR="00C634A1" w:rsidRDefault="00C634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86D63A" w14:textId="77777777" w:rsidR="0015612D" w:rsidRDefault="0015612D">
      <w:r>
        <w:separator/>
      </w:r>
    </w:p>
  </w:footnote>
  <w:footnote w:type="continuationSeparator" w:id="0">
    <w:p w14:paraId="3AF6745A" w14:textId="77777777" w:rsidR="0015612D" w:rsidRDefault="00156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014A7A" w14:textId="77777777" w:rsidR="00C634A1" w:rsidRDefault="00C63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A96A4" w14:textId="77777777" w:rsidR="00C634A1" w:rsidRDefault="00C634A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1">
    <w15:presenceInfo w15:providerId="None" w15:userId="Nokia1"/>
  </w15:person>
  <w15:person w15:author="Nokia12">
    <w15:presenceInfo w15:providerId="None" w15:userId="Nokia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9F6"/>
    <w:rsid w:val="000A6394"/>
    <w:rsid w:val="000B7FED"/>
    <w:rsid w:val="000C038A"/>
    <w:rsid w:val="000C6598"/>
    <w:rsid w:val="000D1542"/>
    <w:rsid w:val="000D44B3"/>
    <w:rsid w:val="000E014D"/>
    <w:rsid w:val="00145D43"/>
    <w:rsid w:val="0015612D"/>
    <w:rsid w:val="00192C46"/>
    <w:rsid w:val="001A08B3"/>
    <w:rsid w:val="001A7B60"/>
    <w:rsid w:val="001B52F0"/>
    <w:rsid w:val="001B7A65"/>
    <w:rsid w:val="001C4846"/>
    <w:rsid w:val="001E41F3"/>
    <w:rsid w:val="001F238E"/>
    <w:rsid w:val="0021567B"/>
    <w:rsid w:val="00221318"/>
    <w:rsid w:val="0026004D"/>
    <w:rsid w:val="002640DD"/>
    <w:rsid w:val="00275D12"/>
    <w:rsid w:val="00284FEB"/>
    <w:rsid w:val="002860C4"/>
    <w:rsid w:val="002B5741"/>
    <w:rsid w:val="002E472E"/>
    <w:rsid w:val="00305409"/>
    <w:rsid w:val="0033351B"/>
    <w:rsid w:val="0034108E"/>
    <w:rsid w:val="003609EF"/>
    <w:rsid w:val="0036231A"/>
    <w:rsid w:val="00374DD4"/>
    <w:rsid w:val="00377082"/>
    <w:rsid w:val="003E1A36"/>
    <w:rsid w:val="00410371"/>
    <w:rsid w:val="004242F1"/>
    <w:rsid w:val="004377C4"/>
    <w:rsid w:val="004A52C6"/>
    <w:rsid w:val="004B75B7"/>
    <w:rsid w:val="005009D9"/>
    <w:rsid w:val="0051580D"/>
    <w:rsid w:val="00547111"/>
    <w:rsid w:val="00556A1E"/>
    <w:rsid w:val="00592D74"/>
    <w:rsid w:val="005E2C44"/>
    <w:rsid w:val="00621188"/>
    <w:rsid w:val="006257ED"/>
    <w:rsid w:val="00665C47"/>
    <w:rsid w:val="00695808"/>
    <w:rsid w:val="006B46FB"/>
    <w:rsid w:val="006B5E49"/>
    <w:rsid w:val="006E21FB"/>
    <w:rsid w:val="00780036"/>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24A28"/>
    <w:rsid w:val="00941E30"/>
    <w:rsid w:val="009716BA"/>
    <w:rsid w:val="009777D9"/>
    <w:rsid w:val="00991B88"/>
    <w:rsid w:val="009A5753"/>
    <w:rsid w:val="009A579D"/>
    <w:rsid w:val="009E3297"/>
    <w:rsid w:val="009F734F"/>
    <w:rsid w:val="00A1069F"/>
    <w:rsid w:val="00A246B6"/>
    <w:rsid w:val="00A47E70"/>
    <w:rsid w:val="00A50CF0"/>
    <w:rsid w:val="00A73C97"/>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20ADE"/>
    <w:rsid w:val="00C634A1"/>
    <w:rsid w:val="00C66BA2"/>
    <w:rsid w:val="00C85D4C"/>
    <w:rsid w:val="00C95985"/>
    <w:rsid w:val="00CC5026"/>
    <w:rsid w:val="00CC68D0"/>
    <w:rsid w:val="00CF3872"/>
    <w:rsid w:val="00CF5C18"/>
    <w:rsid w:val="00D03F9A"/>
    <w:rsid w:val="00D06D51"/>
    <w:rsid w:val="00D24991"/>
    <w:rsid w:val="00D50255"/>
    <w:rsid w:val="00D66520"/>
    <w:rsid w:val="00DE34CF"/>
    <w:rsid w:val="00DE40ED"/>
    <w:rsid w:val="00E13F3D"/>
    <w:rsid w:val="00E25C0A"/>
    <w:rsid w:val="00E265E7"/>
    <w:rsid w:val="00E34898"/>
    <w:rsid w:val="00E366AF"/>
    <w:rsid w:val="00EB09B7"/>
    <w:rsid w:val="00ED2E16"/>
    <w:rsid w:val="00EE7D7C"/>
    <w:rsid w:val="00F104C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1">
    <w:name w:val="B1 Char1"/>
    <w:link w:val="B1"/>
    <w:locked/>
    <w:rsid w:val="00780036"/>
    <w:rPr>
      <w:rFonts w:ascii="Times New Roman" w:hAnsi="Times New Roman"/>
      <w:lang w:val="en-GB" w:eastAsia="en-US"/>
    </w:rPr>
  </w:style>
  <w:style w:type="character" w:customStyle="1" w:styleId="THChar">
    <w:name w:val="TH Char"/>
    <w:link w:val="TH"/>
    <w:locked/>
    <w:rsid w:val="00780036"/>
    <w:rPr>
      <w:rFonts w:ascii="Arial" w:hAnsi="Arial"/>
      <w:b/>
      <w:lang w:val="en-GB" w:eastAsia="en-US"/>
    </w:rPr>
  </w:style>
  <w:style w:type="character" w:customStyle="1" w:styleId="TF0">
    <w:name w:val="TF (文字)"/>
    <w:link w:val="TF"/>
    <w:locked/>
    <w:rsid w:val="00780036"/>
    <w:rPr>
      <w:rFonts w:ascii="Arial" w:hAnsi="Arial"/>
      <w:b/>
      <w:lang w:val="en-GB" w:eastAsia="en-US"/>
    </w:rPr>
  </w:style>
  <w:style w:type="character" w:customStyle="1" w:styleId="B2Char">
    <w:name w:val="B2 Char"/>
    <w:link w:val="B2"/>
    <w:locked/>
    <w:rsid w:val="00780036"/>
    <w:rPr>
      <w:rFonts w:ascii="Times New Roman" w:hAnsi="Times New Roman"/>
      <w:lang w:val="en-GB" w:eastAsia="en-US"/>
    </w:rPr>
  </w:style>
  <w:style w:type="character" w:customStyle="1" w:styleId="NOChar">
    <w:name w:val="NO Char"/>
    <w:link w:val="NO"/>
    <w:locked/>
    <w:rsid w:val="007800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5AIRPNAIUNRU-931754773-1669</_dlc_DocId>
    <HideFromDelve xmlns="71c5aaf6-e6ce-465b-b873-5148d2a4c105">false</HideFromDelve>
    <_dlc_DocIdUrl xmlns="71c5aaf6-e6ce-465b-b873-5148d2a4c105">
      <Url>https://nokia.sharepoint.com/sites/c5g/security/_layouts/15/DocIdRedir.aspx?ID=5AIRPNAIUNRU-931754773-1669</Url>
      <Description>5AIRPNAIUNRU-931754773-1669</Description>
    </_dlc_DocIdUrl>
    <Information xmlns="3b34c8f0-1ef5-4d1e-bb66-517ce7fe7356" xsi:nil="tru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8DB2227-AFAF-4D4D-8581-8669977E8BB1}">
  <ds:schemaRefs>
    <ds:schemaRef ds:uri="http://schemas.openxmlformats.org/officeDocument/2006/bibliography"/>
  </ds:schemaRefs>
</ds:datastoreItem>
</file>

<file path=customXml/itemProps2.xml><?xml version="1.0" encoding="utf-8"?>
<ds:datastoreItem xmlns:ds="http://schemas.openxmlformats.org/officeDocument/2006/customXml" ds:itemID="{8DE06CBE-A91B-449F-A886-89D5DD4E62DE}">
  <ds:schemaRefs>
    <ds:schemaRef ds:uri="http://schemas.microsoft.com/sharepoint/v3/contenttype/forms"/>
  </ds:schemaRefs>
</ds:datastoreItem>
</file>

<file path=customXml/itemProps3.xml><?xml version="1.0" encoding="utf-8"?>
<ds:datastoreItem xmlns:ds="http://schemas.openxmlformats.org/officeDocument/2006/customXml" ds:itemID="{E2088185-DE2A-498F-BDA2-94671AC5E4A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C31876D-1CBC-40BC-9927-90A16A681254}">
  <ds:schemaRefs>
    <ds:schemaRef ds:uri="http://schemas.microsoft.com/sharepoint/events"/>
  </ds:schemaRefs>
</ds:datastoreItem>
</file>

<file path=customXml/itemProps5.xml><?xml version="1.0" encoding="utf-8"?>
<ds:datastoreItem xmlns:ds="http://schemas.openxmlformats.org/officeDocument/2006/customXml" ds:itemID="{91537E04-C262-467B-8F68-C5568F27CF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F905E5E-5BDC-485C-B435-D3416D2B5B6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1733</Words>
  <Characters>10920</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1900-01-01T05:00:00Z</cp:lastPrinted>
  <dcterms:created xsi:type="dcterms:W3CDTF">2021-07-22T11:18:00Z</dcterms:created>
  <dcterms:modified xsi:type="dcterms:W3CDTF">2021-08-09T11:58:00Z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a83f1c9c-7a31-4d3e-bf9e-8b4db3fb5f3f</vt:lpwstr>
  </property>
</Properties>
</file>